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466565"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466565" w:rsidRDefault="00273DD0" w:rsidP="00230C15">
      <w:pPr>
        <w:spacing w:line="360" w:lineRule="auto"/>
        <w:jc w:val="center"/>
        <w:rPr>
          <w:rFonts w:ascii="Book Antiqua" w:hAnsi="Book Antiqua"/>
          <w:lang w:val="en-US"/>
        </w:rPr>
      </w:pPr>
    </w:p>
    <w:p w:rsidR="00273DD0" w:rsidRPr="00466565" w:rsidRDefault="00273DD0" w:rsidP="00230C15">
      <w:pPr>
        <w:spacing w:line="360" w:lineRule="auto"/>
        <w:jc w:val="center"/>
        <w:rPr>
          <w:rFonts w:ascii="Book Antiqua" w:hAnsi="Book Antiqua"/>
          <w:lang w:val="en-US"/>
        </w:rPr>
      </w:pPr>
    </w:p>
    <w:p w:rsidR="00273DD0" w:rsidRPr="00466565"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Pr="00787254">
        <w:rPr>
          <w:rFonts w:ascii="Book Antiqua" w:hAnsi="Book Antiqua"/>
          <w:b/>
          <w:bCs/>
        </w:rPr>
        <w:t> </w:t>
      </w:r>
      <w:r w:rsidR="00BE2E2A"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912" w:type="dxa"/>
        <w:jc w:val="center"/>
        <w:tblLayout w:type="fixed"/>
        <w:tblCellMar>
          <w:left w:w="10" w:type="dxa"/>
          <w:right w:w="10" w:type="dxa"/>
        </w:tblCellMar>
        <w:tblLook w:val="0000"/>
      </w:tblPr>
      <w:tblGrid>
        <w:gridCol w:w="8912"/>
      </w:tblGrid>
      <w:tr w:rsidR="00273DD0" w:rsidRPr="00787254" w:rsidTr="00C0130F">
        <w:trPr>
          <w:trHeight w:val="2091"/>
          <w:jc w:val="center"/>
        </w:trPr>
        <w:tc>
          <w:tcPr>
            <w:tcW w:w="891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C0130F" w:rsidRDefault="00341523" w:rsidP="00C0130F">
            <w:pPr>
              <w:widowControl w:val="0"/>
              <w:autoSpaceDE w:val="0"/>
              <w:spacing w:before="61" w:line="360" w:lineRule="auto"/>
              <w:ind w:right="-20"/>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0D62A6">
              <w:rPr>
                <w:rFonts w:ascii="Book Antiqua" w:hAnsi="Book Antiqua" w:cs="Arial"/>
                <w:b/>
                <w:bCs/>
                <w:spacing w:val="6"/>
                <w:sz w:val="22"/>
                <w:szCs w:val="22"/>
              </w:rPr>
              <w:t xml:space="preserve"> POUR</w:t>
            </w:r>
            <w:r w:rsidR="003B6440" w:rsidRPr="003B6440">
              <w:rPr>
                <w:rFonts w:ascii="Book Antiqua" w:hAnsi="Book Antiqua"/>
                <w:b/>
                <w:bCs/>
              </w:rPr>
              <w:t xml:space="preserve">REHABILITATION DESSALLES DE CLASSESDANS CERTAINS </w:t>
            </w:r>
            <w:r w:rsidR="003B6440">
              <w:rPr>
                <w:rFonts w:ascii="Book Antiqua" w:hAnsi="Book Antiqua"/>
                <w:b/>
                <w:bCs/>
              </w:rPr>
              <w:t>ETABLISSEMENTS DES ENSEIGNEMENTS SECONDAIRES</w:t>
            </w:r>
            <w:r w:rsidR="003B6440" w:rsidRPr="003B6440">
              <w:rPr>
                <w:rFonts w:ascii="Book Antiqua" w:hAnsi="Book Antiqua"/>
                <w:b/>
                <w:bCs/>
              </w:rPr>
              <w:t xml:space="preserve"> DE LA VALLEE DU NTEM (CES DE MEYOBIBOULOU, CES MBAMESSA’OBAM)</w:t>
            </w:r>
            <w:r w:rsidR="00C0130F">
              <w:rPr>
                <w:rFonts w:ascii="Book Antiqua" w:hAnsi="Book Antiqua"/>
                <w:b/>
                <w:bCs/>
              </w:rPr>
              <w:t>.</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w:t>
      </w:r>
      <w:r w:rsidR="00C0130F" w:rsidRPr="00C0130F">
        <w:rPr>
          <w:rFonts w:ascii="Book Antiqua" w:hAnsi="Book Antiqua"/>
          <w:b/>
          <w:bCs/>
        </w:rPr>
        <w:t>59 27 100 02 771801</w:t>
      </w:r>
    </w:p>
    <w:p w:rsidR="00273DD0" w:rsidRPr="00787254" w:rsidRDefault="00273DD0" w:rsidP="00C0130F">
      <w:pPr>
        <w:spacing w:line="360" w:lineRule="auto"/>
        <w:rPr>
          <w:rFonts w:ascii="Book Antiqua" w:hAnsi="Book Antiqua"/>
          <w:b/>
        </w:rPr>
      </w:pPr>
    </w:p>
    <w:p w:rsidR="00273DD0" w:rsidRPr="00787254" w:rsidRDefault="000B582A"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7A2820" w:rsidRPr="00C0130F" w:rsidRDefault="000B582A" w:rsidP="00C0130F">
      <w:pPr>
        <w:spacing w:line="360" w:lineRule="auto"/>
        <w:jc w:val="center"/>
        <w:rPr>
          <w:rFonts w:ascii="Book Antiqua" w:hAnsi="Book Antiqua"/>
        </w:rPr>
      </w:pPr>
      <w:r>
        <w:rPr>
          <w:rFonts w:ascii="Book Antiqua" w:hAnsi="Book Antiqua"/>
          <w:noProof/>
        </w:rPr>
        <w:pict>
          <v:shape id="Connecteur droit 442" o:spid="_x0000_s1042"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0B582A"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0B582A"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0B582A"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0B582A"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0B582A"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0B582A"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C4010F">
      <w:pPr>
        <w:pStyle w:val="DTAOpices"/>
      </w:pPr>
      <w:bookmarkStart w:id="0" w:name="_Toc390335362"/>
      <w:bookmarkStart w:id="1" w:name="_Toc390418121"/>
      <w:bookmarkStart w:id="2" w:name="_Toc97543357"/>
      <w:bookmarkStart w:id="3" w:name="_Toc97557023"/>
      <w:bookmarkStart w:id="4" w:name="_Toc157306462"/>
      <w:r w:rsidRPr="00787254">
        <w:t xml:space="preserve">piece n°1 </w:t>
      </w:r>
    </w:p>
    <w:bookmarkEnd w:id="0"/>
    <w:bookmarkEnd w:id="1"/>
    <w:bookmarkEnd w:id="2"/>
    <w:bookmarkEnd w:id="3"/>
    <w:bookmarkEnd w:id="4"/>
    <w:p w:rsidR="00E10F64" w:rsidRPr="00E10F64" w:rsidRDefault="00E10F64" w:rsidP="00C4010F">
      <w:pPr>
        <w:pStyle w:val="DTAOpices"/>
      </w:pPr>
      <w:r w:rsidRPr="00E10F64">
        <w:t>AVIS D'APPEL D'OFFRES (AAO)</w:t>
      </w:r>
    </w:p>
    <w:p w:rsidR="00273DD0" w:rsidRPr="00787254" w:rsidRDefault="00273DD0" w:rsidP="00C4010F">
      <w:pPr>
        <w:pStyle w:val="DTAOpices"/>
      </w:pPr>
    </w:p>
    <w:p w:rsidR="00273DD0" w:rsidRPr="000644D4" w:rsidRDefault="00273DD0" w:rsidP="00230C15">
      <w:pPr>
        <w:pageBreakBefore/>
        <w:suppressAutoHyphens w:val="0"/>
        <w:spacing w:line="360" w:lineRule="auto"/>
        <w:rPr>
          <w:rFonts w:ascii="Book Antiqua" w:hAnsi="Book Antiqua"/>
          <w:sz w:val="2"/>
        </w:rPr>
      </w:pPr>
    </w:p>
    <w:p w:rsidR="001D4897" w:rsidRPr="00466565"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5F7B43"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466565">
        <w:rPr>
          <w:rFonts w:ascii="Book Antiqua" w:hAnsi="Book Antiqua" w:cs="Arial"/>
          <w:b/>
          <w:bCs/>
          <w:sz w:val="22"/>
          <w:szCs w:val="22"/>
        </w:rPr>
        <w:t>004</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466565">
        <w:rPr>
          <w:rFonts w:ascii="Book Antiqua" w:hAnsi="Book Antiqua" w:cs="Arial"/>
          <w:b/>
          <w:bCs/>
          <w:spacing w:val="6"/>
          <w:sz w:val="22"/>
          <w:szCs w:val="22"/>
        </w:rPr>
        <w:t>01/07/</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5F7B43" w:rsidRPr="005F7B43">
        <w:rPr>
          <w:rFonts w:ascii="Book Antiqua" w:hAnsi="Book Antiqua"/>
          <w:b/>
          <w:bCs/>
        </w:rPr>
        <w:t>POUR REHABILIT</w:t>
      </w:r>
      <w:r w:rsidR="005F7B43" w:rsidRPr="005F7B43">
        <w:rPr>
          <w:rFonts w:ascii="Book Antiqua" w:hAnsi="Book Antiqua"/>
          <w:b/>
          <w:bCs/>
        </w:rPr>
        <w:t>A</w:t>
      </w:r>
      <w:r w:rsidR="005F7B43" w:rsidRPr="005F7B43">
        <w:rPr>
          <w:rFonts w:ascii="Book Antiqua" w:hAnsi="Book Antiqua"/>
          <w:b/>
          <w:bCs/>
        </w:rPr>
        <w:t>TION DES SALLES DE CLASSES DANS CERTAINS ETABLISSEMENTS DES ENSEIGN</w:t>
      </w:r>
      <w:r w:rsidR="005F7B43" w:rsidRPr="005F7B43">
        <w:rPr>
          <w:rFonts w:ascii="Book Antiqua" w:hAnsi="Book Antiqua"/>
          <w:b/>
          <w:bCs/>
        </w:rPr>
        <w:t>E</w:t>
      </w:r>
      <w:r w:rsidR="005F7B43" w:rsidRPr="005F7B43">
        <w:rPr>
          <w:rFonts w:ascii="Book Antiqua" w:hAnsi="Book Antiqua"/>
          <w:b/>
          <w:bCs/>
        </w:rPr>
        <w:t xml:space="preserve">MENTS SECONDAIRES DE LA </w:t>
      </w:r>
      <w:r w:rsidR="005F7B43">
        <w:rPr>
          <w:rFonts w:ascii="Book Antiqua" w:hAnsi="Book Antiqua"/>
          <w:b/>
          <w:bCs/>
        </w:rPr>
        <w:t>VALLEE DU NTEM (CES DE MEYOBIB</w:t>
      </w:r>
      <w:r w:rsidR="005F7B43" w:rsidRPr="005F7B43">
        <w:rPr>
          <w:rFonts w:ascii="Book Antiqua" w:hAnsi="Book Antiqua"/>
          <w:b/>
          <w:bCs/>
        </w:rPr>
        <w:t>LOU, CES MBAMESSA’OBAM)</w:t>
      </w:r>
    </w:p>
    <w:p w:rsidR="0009657F" w:rsidRPr="00D9113D" w:rsidRDefault="00C55DA8" w:rsidP="00925A53">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IMPUTATION : </w:t>
      </w:r>
      <w:r w:rsidR="00925A53" w:rsidRPr="00925A53">
        <w:rPr>
          <w:rFonts w:ascii="Book Antiqua" w:hAnsi="Book Antiqua"/>
          <w:b/>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F971E7"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925A53">
        <w:rPr>
          <w:rFonts w:ascii="Book Antiqua" w:hAnsi="Book Antiqua"/>
        </w:rPr>
        <w:t>’Appel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w:t>
      </w:r>
      <w:r w:rsidR="00F971E7" w:rsidRPr="00787254">
        <w:rPr>
          <w:rFonts w:ascii="Book Antiqua" w:hAnsi="Book Antiqua"/>
        </w:rPr>
        <w:t xml:space="preserve">de </w:t>
      </w:r>
      <w:r w:rsidR="00F971E7" w:rsidRPr="00F971E7">
        <w:rPr>
          <w:rFonts w:ascii="Book Antiqua" w:hAnsi="Book Antiqua"/>
          <w:bCs/>
        </w:rPr>
        <w:t xml:space="preserve">réhabilitation de salles de classe dans les </w:t>
      </w:r>
      <w:r w:rsidR="00D71058" w:rsidRPr="00D71058">
        <w:rPr>
          <w:rFonts w:ascii="Book Antiqua" w:hAnsi="Book Antiqua"/>
          <w:b/>
          <w:bCs/>
        </w:rPr>
        <w:t xml:space="preserve">CES </w:t>
      </w:r>
      <w:r w:rsidR="00D71058" w:rsidRPr="000218A0">
        <w:rPr>
          <w:rFonts w:ascii="Book Antiqua" w:hAnsi="Book Antiqua"/>
          <w:bCs/>
        </w:rPr>
        <w:t>de Meyobiboulou, Mbamessa’obam</w:t>
      </w:r>
      <w:r w:rsidR="009F3BEF" w:rsidRPr="00F971E7">
        <w:rPr>
          <w:rFonts w:ascii="Book Antiqua" w:hAnsi="Book Antiqua"/>
          <w:bCs/>
        </w:rPr>
        <w:t xml:space="preserve">dans la </w:t>
      </w:r>
      <w:r w:rsidR="00C21020" w:rsidRPr="00F971E7">
        <w:rPr>
          <w:rFonts w:ascii="Book Antiqua" w:hAnsi="Book Antiqua"/>
          <w:bCs/>
        </w:rPr>
        <w:t>Région</w:t>
      </w:r>
      <w:r w:rsidR="009F3BEF" w:rsidRPr="00F971E7">
        <w:rPr>
          <w:rFonts w:ascii="Book Antiqua" w:hAnsi="Book Antiqua"/>
          <w:bCs/>
        </w:rPr>
        <w:t xml:space="preserve"> du </w:t>
      </w:r>
      <w:r w:rsidR="00C21020" w:rsidRPr="00F971E7">
        <w:rPr>
          <w:rFonts w:ascii="Book Antiqua" w:hAnsi="Book Antiqua"/>
          <w:bCs/>
        </w:rPr>
        <w:t>S</w:t>
      </w:r>
      <w:r w:rsidR="009F3BEF" w:rsidRPr="00F971E7">
        <w:rPr>
          <w:rFonts w:ascii="Book Antiqua" w:hAnsi="Book Antiqua"/>
          <w:bCs/>
        </w:rPr>
        <w:t>ud</w:t>
      </w:r>
      <w:r w:rsidR="00AD09B5" w:rsidRPr="00F971E7">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5C307D" w:rsidRPr="005C307D">
        <w:rPr>
          <w:b w:val="0"/>
        </w:rPr>
        <w:t xml:space="preserve">105 000 000 </w:t>
      </w:r>
      <w:r w:rsidR="005933E2" w:rsidRPr="00954FDE">
        <w:t>(</w:t>
      </w:r>
      <w:r w:rsidR="004741CB">
        <w:t xml:space="preserve">cent </w:t>
      </w:r>
      <w:r w:rsidR="005C307D">
        <w:t>cinq</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4741CB" w:rsidRDefault="00F21BE5" w:rsidP="004741CB">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rFonts w:ascii="Book Antiqua" w:hAnsi="Book Antiqua"/>
          <w:b/>
          <w:bCs/>
        </w:rPr>
        <w:t>(crédits transférés MINESEC) IMPUTATION : 59 40 047 06 771801</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00497195">
        <w:rPr>
          <w:b w:val="0"/>
        </w:rPr>
        <w:t>1 050 000</w:t>
      </w:r>
      <w:r w:rsidR="00840AC2">
        <w:t>(</w:t>
      </w:r>
      <w:r w:rsidR="00613B82">
        <w:t>un million sept cinquante</w:t>
      </w:r>
      <w:r w:rsidR="00840AC2">
        <w:t xml:space="preserve"> mille)</w:t>
      </w:r>
      <w:r w:rsidR="007D35BA" w:rsidRPr="00954FDE">
        <w:t xml:space="preserve">; </w:t>
      </w:r>
      <w:r w:rsidR="002D2FF7" w:rsidRPr="007B304D">
        <w:rPr>
          <w:b w:val="0"/>
          <w:i/>
        </w:rPr>
        <w:t>(il est au plus égal à 2% du coût prévisionnel toutes taxes comprises (TTC) du marché conformément à l’arrêté en vigueur</w:t>
      </w:r>
      <w:r w:rsidR="002D2FF7" w:rsidRPr="007B304D">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7B304D">
        <w:rPr>
          <w:b w:val="0"/>
          <w:vertAlign w:val="superscript"/>
        </w:rPr>
        <w:t>O</w:t>
      </w:r>
      <w:r w:rsidR="002D2FF7" w:rsidRPr="007B304D">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497195">
        <w:t>60</w:t>
      </w:r>
      <w:r w:rsidRPr="00705FB6">
        <w:t xml:space="preserve"> 000 (</w:t>
      </w:r>
      <w:r w:rsidR="00532F44" w:rsidRPr="00532F44">
        <w:t xml:space="preserve">soixante </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466565">
        <w:rPr>
          <w:rFonts w:ascii="Book Antiqua" w:hAnsi="Book Antiqua"/>
          <w:b/>
          <w:bCs/>
        </w:rPr>
        <w:t xml:space="preserve">31/07/2025 </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lastRenderedPageBreak/>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497195"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497195" w:rsidRPr="00497195">
        <w:rPr>
          <w:rFonts w:ascii="Book Antiqua" w:hAnsi="Book Antiqua"/>
          <w:b/>
          <w:bCs/>
        </w:rPr>
        <w:t>POUR LES TR</w:t>
      </w:r>
      <w:r w:rsidR="00497195" w:rsidRPr="00497195">
        <w:rPr>
          <w:rFonts w:ascii="Book Antiqua" w:hAnsi="Book Antiqua"/>
          <w:b/>
          <w:bCs/>
        </w:rPr>
        <w:t>A</w:t>
      </w:r>
      <w:r w:rsidR="00497195" w:rsidRPr="00497195">
        <w:rPr>
          <w:rFonts w:ascii="Book Antiqua" w:hAnsi="Book Antiqua"/>
          <w:b/>
          <w:bCs/>
        </w:rPr>
        <w:t>VAUX DE REHABILITATION DE SALLES DE CLASSE DANS LES LYCEES DE KRIBI URBAIN ET LYCEE MIXTE D’AKOM 2</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MINESEC</w:t>
      </w:r>
      <w:r w:rsidRPr="00787254">
        <w:rPr>
          <w:rFonts w:ascii="Book Antiqua" w:hAnsi="Book Antiqua"/>
          <w:b/>
        </w:rPr>
        <w:t>), exercice 202</w:t>
      </w:r>
      <w:r w:rsidR="00B461C4">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8360D2">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466565">
        <w:rPr>
          <w:rFonts w:ascii="Book Antiqua" w:hAnsi="Book Antiqua"/>
          <w:b/>
          <w:bCs/>
        </w:rPr>
        <w:t>31/07/2025</w:t>
      </w:r>
      <w:r w:rsidR="00EF0F4B" w:rsidRPr="00123DD0">
        <w:rPr>
          <w:rFonts w:ascii="Book Antiqua" w:hAnsi="Book Antiqua"/>
          <w:bCs/>
        </w:rPr>
        <w:t xml:space="preserve"> à</w:t>
      </w:r>
      <w:r w:rsidR="00466565">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lastRenderedPageBreak/>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8360D2" w:rsidRPr="008360D2" w:rsidRDefault="008360D2" w:rsidP="008360D2">
      <w:pPr>
        <w:pStyle w:val="Paragraphedeliste"/>
        <w:numPr>
          <w:ilvl w:val="0"/>
          <w:numId w:val="6"/>
        </w:numPr>
        <w:rPr>
          <w:rFonts w:ascii="Book Antiqua" w:hAnsi="Book Antiqua"/>
          <w:sz w:val="24"/>
          <w:szCs w:val="24"/>
        </w:rPr>
      </w:pPr>
      <w:r w:rsidRPr="008360D2">
        <w:rPr>
          <w:rFonts w:ascii="Book Antiqua" w:hAnsi="Book Antiqua"/>
          <w:sz w:val="24"/>
          <w:szCs w:val="24"/>
        </w:rPr>
        <w:t>L’absence de la copie de sauvegarde de l’offre enregistrée sur clé USB ou CD/DVD.</w:t>
      </w:r>
    </w:p>
    <w:p w:rsidR="0066058E" w:rsidRPr="00123DD0" w:rsidRDefault="00CE3E8B" w:rsidP="00AB040C">
      <w:pPr>
        <w:widowControl w:val="0"/>
        <w:tabs>
          <w:tab w:val="left" w:pos="7549"/>
        </w:tabs>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r w:rsidR="00AB040C">
        <w:rPr>
          <w:rFonts w:ascii="Book Antiqua" w:hAnsi="Book Antiqua"/>
          <w:b/>
          <w:bCs/>
        </w:rPr>
        <w:tab/>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595D2C" w:rsidRPr="009059BB" w:rsidRDefault="00595D2C" w:rsidP="00595D2C">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Pr>
          <w:rFonts w:ascii="Book Antiqua" w:hAnsi="Book Antiqua"/>
          <w:bCs/>
          <w:caps/>
        </w:rPr>
        <w:t>ANGL</w:t>
      </w:r>
      <w:bookmarkStart w:id="10" w:name="_GoBack"/>
      <w:bookmarkEnd w:id="10"/>
      <w:r w:rsidRPr="00787254">
        <w:rPr>
          <w:rFonts w:ascii="Book Antiqua" w:hAnsi="Book Antiqua"/>
          <w:bCs/>
          <w:caps/>
        </w:rPr>
        <w:t>aise</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NATIONAL OPEN CALL FOR TENDERS UNDER EMERGENCY PROCEDURE N°…………/AONO/RS/CRS/SG/DAG/SM/CIPM/2025 OF ………… 2025 FOR THE REHABILITATION OF CLASSROOMS IN CERTAIN SECONDARY EDUCATION INSTITUTIONS IN THE NTEM VALLEY (CES DE MEYOBIBLOU, CES MBAMESSA’OBAM)</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 xml:space="preserve">Funding: Southern Regional Council (credits transferred to MINESEC) </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CHARGE: 59 27 100 02 771801</w:t>
      </w:r>
    </w:p>
    <w:p w:rsidR="007478E3" w:rsidRPr="00466565" w:rsidRDefault="007478E3" w:rsidP="007478E3">
      <w:pPr>
        <w:suppressAutoHyphens w:val="0"/>
        <w:autoSpaceDN/>
        <w:spacing w:line="276" w:lineRule="auto"/>
        <w:jc w:val="center"/>
        <w:textAlignment w:val="auto"/>
        <w:rPr>
          <w:rFonts w:ascii="Book Antiqua" w:eastAsia="Calibri" w:hAnsi="Book Antiqua"/>
          <w:b/>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 Purpose of the consultation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President of the Southern Regional Council, Contracting Authority, is issuing, on behalf of the Government of the Republic of Cameroon, an urgent call for tenders (DAO) for the rehabilitation of classrooms in the CES of Meyobiboulou and Mbamessa'obam in the Southern Region.</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2. Scope of Work</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work includes, in particular: All trades planned and detailed in the Bills of Quantities and Estimates, including, in particular:</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Preparatory work – Studies;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Earthworks;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Foundations;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Masonry – Elevations;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Carpentry – Roofing;</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Electrical work;</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Plumbing-Sanitation and coverings;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Painting;</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Roadworks and exterior improvements.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methodology for executing the various tasks, in accordance with construction standards for the construction industry with public funding, is set out in the technical specifications of this tender.</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3. Estimated Cost</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Estimated cost of the operation following preliminary studies: 105,000,000 (one hundred and five million) FCFA.</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4. Estimated Completion Time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maximum time period set by the Project Owner for the completion of the work covered by this Call for Tenders is three (03) calendar months. This period begins on the date of notification of the Service Order to commence services.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5. Participation and Origin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Participation in this call for tenders is open to any Cameroonian company with experience and technical aptitude (personnel and equipment) in construction work, in rural and urban areas, and with no history of fraud or site abandonment. 6. Financing</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work covered by this call for tenders is financed by the Southern Regional Council's budget (credits transferred from MINESEC). Allocation: 59 40 047 06 771801</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lastRenderedPageBreak/>
        <w:t>7. Provisional Security</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Each bidder must attach to their administrative documents a stamped bid bond issued by a leading insurance company or bank approved by the Ministry of Finance, as listed in Exhibit 12 of the tender documents, in the amount of: 1,050,000 (one million seven fifty thousand); (it is at most equal to 2% of the estimated cost of the contract, all taxes included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purposes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8. The DAO File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file may be consulted during business hours at the offices of the Secretary General of the Southern Regional Council, Telephone (237) 222 28 44 40/222 28 44 37, upon publication of this notice.</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9. Acquisition of the Tender Documents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tender documents may be obtained during business hours from the Secretariat of the Secretary General of the Regional Council, Telephone (237) 222 28 44 40/222 28 44 37, upon publication of this notice upon presentation of a receipt for payment of a non-refundable sum of 60,000 (sixty thousand) FCFA, payable to the Southern Regional Council revenue office as the cost of purchasing the documents. When collecting the tender documents, bidders must register and provide their full address (PO Box, Fax, Telephone, etc.). 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DAO to the Revenue of the Southern Regional Council. When withdrawing the DAO, bidders must register by leaving their full address (P.O. Box, Fax, Telephone, etc.).</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10. Submission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b/>
          <w:sz w:val="22"/>
          <w:szCs w:val="22"/>
          <w:lang w:eastAsia="en-US"/>
        </w:rPr>
        <w:t>- Envelope A:</w:t>
      </w:r>
      <w:r w:rsidRPr="007478E3">
        <w:rPr>
          <w:rFonts w:ascii="Book Antiqua" w:eastAsia="Calibri" w:hAnsi="Book Antiqua"/>
          <w:sz w:val="22"/>
          <w:szCs w:val="22"/>
          <w:lang w:eastAsia="en-US"/>
        </w:rPr>
        <w:t xml:space="preserve"> Administrative documents;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b/>
          <w:sz w:val="22"/>
          <w:szCs w:val="22"/>
          <w:lang w:eastAsia="en-US"/>
        </w:rPr>
        <w:t>- Envelope B:</w:t>
      </w:r>
      <w:r w:rsidRPr="007478E3">
        <w:rPr>
          <w:rFonts w:ascii="Book Antiqua" w:eastAsia="Calibri" w:hAnsi="Book Antiqua"/>
          <w:sz w:val="22"/>
          <w:szCs w:val="22"/>
          <w:lang w:eastAsia="en-US"/>
        </w:rPr>
        <w:t xml:space="preserve"> Technical bid;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b/>
          <w:sz w:val="22"/>
          <w:szCs w:val="22"/>
          <w:lang w:eastAsia="en-US"/>
        </w:rPr>
        <w:t>- Envelope C</w:t>
      </w:r>
      <w:r w:rsidRPr="007478E3">
        <w:rPr>
          <w:rFonts w:ascii="Book Antiqua" w:eastAsia="Calibri" w:hAnsi="Book Antiqua"/>
          <w:sz w:val="22"/>
          <w:szCs w:val="22"/>
          <w:lang w:eastAsia="en-US"/>
        </w:rPr>
        <w:t>: Financial bid.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These three (3) envelopes will be contained in a fourth envelope and must bear the following statement only:</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 xml:space="preserve">NATIONAL OPEN CALL FOR TENDERS UNDER EMERGENCY PROCEDURE N°.…………/AONO/RS/CRS/SG/DAG/SM/CIPM/2025 OF ………… 2025 FOR THE </w:t>
      </w:r>
      <w:r w:rsidRPr="007478E3">
        <w:rPr>
          <w:rFonts w:ascii="Book Antiqua" w:eastAsia="Calibri" w:hAnsi="Book Antiqua"/>
          <w:b/>
          <w:sz w:val="22"/>
          <w:szCs w:val="22"/>
          <w:lang w:eastAsia="en-US"/>
        </w:rPr>
        <w:lastRenderedPageBreak/>
        <w:t>REHABILITATION OF CLASSROOMS IN CERTAIN SECONDARY EDUCATION SCHOOLS IN THE NTEM VALLEY (CES DE MEYOBIBLOU, CES MBAMESSA’OBAM)</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Funding: Southern Regional Council (MINESEC credits), fiscal year 2025</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“To be opened only during the opening session.”</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11. Admissibility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administrative documents, the technical offer, and the financial offer must be placed in separate envelopes and submitted in a sealed envelope.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following will not be accepted by the Contracting Authority:</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Bids bearing information on the bidder's identity; • Entries received after the submission deadlines;</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Entries that do not comply with the submission guidelines;</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Entries without indicating the identity of the Call for Tenders;</w:t>
      </w:r>
    </w:p>
    <w:p w:rsidR="007478E3" w:rsidRPr="00466565"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US" w:eastAsia="en-US"/>
        </w:rPr>
      </w:pPr>
      <w:r w:rsidRPr="007478E3">
        <w:rPr>
          <w:rFonts w:ascii="Book Antiqua" w:eastAsia="Calibri" w:hAnsi="Book Antiqua"/>
          <w:sz w:val="22"/>
          <w:szCs w:val="22"/>
          <w:lang w:eastAsia="en-US"/>
        </w:rPr>
        <w:t>Failure to comply with the number of copies indicated in the RPAO or offering only copies.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Any bid that is incomplete in accordance with the requirements of the Tender Documents will be declared inadmissible.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12. Method of Submission: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Submissions will be made online or offline.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13. Opening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Bids will be opened in one session and will take place no later than 3:00 p.m. local time on --------------------- by the Contracting Authority's Internal Procurement Committee in the conference room of the Southern Regional Council.</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r w:rsidRPr="007478E3">
        <w:rPr>
          <w:rFonts w:ascii="Book Antiqua" w:eastAsia="Calibri" w:hAnsi="Book Antiqua"/>
          <w:sz w:val="22"/>
          <w:szCs w:val="22"/>
          <w:lang w:eastAsia="en-US"/>
        </w:rPr>
        <w:t>Under penalty of rejection, the required administrative documents must be submitted in original form or as copies certified by the issuing department or the competent administrative authority, in accordance with the provisions of the Special Regulations of the Tender. They must be less than three (03) months old or have been established after the date of signature of the Call for Tender notice.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In the event of the absence or non-compliance of a document from the administrative file during the bid opening, after a period of 48 hours granted by the Commission, the offer will be rejected.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14. Evaluation Criteria</w:t>
      </w: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14.1 Elimination Criteria</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These include:</w:t>
      </w:r>
    </w:p>
    <w:p w:rsidR="007478E3" w:rsidRPr="007478E3" w:rsidRDefault="007478E3" w:rsidP="007478E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7478E3">
        <w:rPr>
          <w:rFonts w:ascii="Book Antiqua" w:hAnsi="Book Antiqua"/>
          <w:lang/>
        </w:rPr>
        <w:t>Failure to submit, beyond the 48-hour deadline after the bid opening, an administrative file document deemed non-compliant or missing during the bid opening, with the exception of the bid bond.</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False declarations, fraudulent tactics, or falsified documents;</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Failure to comply with 7/9 essential criteria;</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lastRenderedPageBreak/>
        <w:t>Absence of a sworn statement stating that the projects have not been abandoned over the past three years;</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 xml:space="preserve">Absence of a quantified unit price in the Financial Offer; </w:t>
      </w:r>
      <w:r w:rsidRPr="007478E3">
        <w:rPr>
          <w:lang/>
        </w:rPr>
        <w:sym w:font="Symbol" w:char="F0A7"/>
      </w:r>
      <w:r w:rsidRPr="009D1893">
        <w:rPr>
          <w:rFonts w:ascii="Book Antiqua" w:hAnsi="Book Antiqua"/>
          <w:lang/>
        </w:rPr>
        <w:t xml:space="preserve"> the absence of an element of the financial offer (the submission, the BPU, the DQE, a sub-detail of a price);</w:t>
      </w:r>
    </w:p>
    <w:p w:rsidR="007478E3" w:rsidRPr="00466565"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val="en-US"/>
        </w:rPr>
      </w:pPr>
      <w:r w:rsidRPr="009D1893">
        <w:rPr>
          <w:rFonts w:ascii="Book Antiqua" w:hAnsi="Book Antiqua"/>
          <w:lang/>
        </w:rPr>
        <w:t>The absence of a backup copy of the offer saved on a USB key or CD/DVD.</w:t>
      </w:r>
    </w:p>
    <w:p w:rsidR="007478E3" w:rsidRPr="007478E3" w:rsidRDefault="007478E3" w:rsidP="009D1893">
      <w:p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Essential Criteria</w:t>
      </w:r>
    </w:p>
    <w:p w:rsidR="007478E3" w:rsidRPr="007478E3" w:rsidRDefault="007478E3" w:rsidP="009D1893">
      <w:p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essential criteria for the qualification of bidders will include, for information purposes only: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Presentation of the offer;</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Bidder's references;</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Equipment;</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Personnel;</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Financial capacity (access to a line of credit or other financial resources, turnover, proof of financial solvency);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Site visit;</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Methodology;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rPr>
      </w:pPr>
      <w:r w:rsidRPr="009D1893">
        <w:rPr>
          <w:rFonts w:ascii="Book Antiqua" w:hAnsi="Book Antiqua"/>
          <w:lang/>
        </w:rPr>
        <w:t>Construction schedule.</w:t>
      </w: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15. Award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16. Validity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Bidders remain bound by their bids for 90 days from the initial deadline for submission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17. Additional Information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18. Fight against corruption and malpractices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ind w:firstLine="4962"/>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Done in Ebolowa, on ______________</w:t>
      </w:r>
    </w:p>
    <w:p w:rsidR="007478E3" w:rsidRPr="007478E3" w:rsidRDefault="007478E3" w:rsidP="007478E3">
      <w:pPr>
        <w:suppressAutoHyphens w:val="0"/>
        <w:autoSpaceDN/>
        <w:spacing w:line="276" w:lineRule="auto"/>
        <w:ind w:firstLine="4820"/>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 xml:space="preserve">THE PRESIDENT OF THE SOUTHERN </w:t>
      </w:r>
    </w:p>
    <w:p w:rsidR="007478E3" w:rsidRPr="007478E3" w:rsidRDefault="007478E3" w:rsidP="007478E3">
      <w:pPr>
        <w:suppressAutoHyphens w:val="0"/>
        <w:autoSpaceDN/>
        <w:spacing w:line="276" w:lineRule="auto"/>
        <w:ind w:firstLine="4820"/>
        <w:jc w:val="both"/>
        <w:textAlignment w:val="auto"/>
        <w:rPr>
          <w:rFonts w:ascii="Book Antiqua" w:eastAsia="Calibri" w:hAnsi="Book Antiqua"/>
          <w:b/>
          <w:sz w:val="22"/>
          <w:szCs w:val="22"/>
          <w:lang w:eastAsia="en-US"/>
        </w:rPr>
      </w:pPr>
      <w:r w:rsidRPr="007478E3">
        <w:rPr>
          <w:rFonts w:ascii="Book Antiqua" w:eastAsia="Calibri" w:hAnsi="Book Antiqua"/>
          <w:b/>
          <w:sz w:val="22"/>
          <w:szCs w:val="22"/>
          <w:lang w:eastAsia="en-US"/>
        </w:rPr>
        <w:t xml:space="preserve"> REGIONAL COUNCIL</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eastAsia="en-US"/>
        </w:rPr>
        <w:t>Copies:</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eastAsia="en-US"/>
        </w:rPr>
        <w:t>- MINMAP</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eastAsia="en-US"/>
        </w:rPr>
        <w:t>- ARMP</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eastAsia="en-US"/>
        </w:rPr>
        <w:t>- CIPM President</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eastAsia="en-US"/>
        </w:rPr>
        <w:t>- CCCM Presidents, if applicable;</w:t>
      </w:r>
    </w:p>
    <w:p w:rsidR="007478E3" w:rsidRPr="00466565" w:rsidRDefault="007478E3" w:rsidP="007478E3">
      <w:pPr>
        <w:suppressAutoHyphens w:val="0"/>
        <w:autoSpaceDN/>
        <w:spacing w:line="276" w:lineRule="auto"/>
        <w:jc w:val="both"/>
        <w:textAlignment w:val="auto"/>
        <w:rPr>
          <w:rFonts w:ascii="Book Antiqua" w:eastAsia="Calibri" w:hAnsi="Book Antiqua"/>
          <w:b/>
          <w:sz w:val="16"/>
          <w:szCs w:val="16"/>
          <w:lang w:val="en-US" w:eastAsia="en-US"/>
        </w:rPr>
      </w:pPr>
      <w:r w:rsidRPr="007478E3">
        <w:rPr>
          <w:rFonts w:ascii="Book Antiqua" w:eastAsia="Calibri" w:hAnsi="Book Antiqua"/>
          <w:b/>
          <w:sz w:val="16"/>
          <w:szCs w:val="16"/>
          <w:lang w:eastAsia="en-US"/>
        </w:rPr>
        <w:lastRenderedPageBreak/>
        <w:t>- Display/timer</w:t>
      </w:r>
    </w:p>
    <w:p w:rsidR="007478E3" w:rsidRPr="00466565" w:rsidRDefault="007478E3" w:rsidP="007478E3">
      <w:pPr>
        <w:suppressAutoHyphens w:val="0"/>
        <w:autoSpaceDN/>
        <w:spacing w:line="276" w:lineRule="auto"/>
        <w:jc w:val="both"/>
        <w:textAlignment w:val="auto"/>
        <w:rPr>
          <w:rFonts w:ascii="Book Antiqua" w:eastAsia="Calibri" w:hAnsi="Book Antiqua"/>
          <w:sz w:val="22"/>
          <w:szCs w:val="22"/>
          <w:lang w:val="en-US" w:eastAsia="en-US"/>
        </w:rPr>
      </w:pPr>
    </w:p>
    <w:p w:rsidR="00325C12" w:rsidRPr="000644D4"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C4010F">
      <w:pPr>
        <w:pStyle w:val="DTAOpices"/>
      </w:pPr>
      <w:bookmarkStart w:id="11" w:name="_Toc390335363"/>
      <w:bookmarkStart w:id="12" w:name="_Toc390418122"/>
      <w:bookmarkStart w:id="13" w:name="_Toc97543358"/>
      <w:bookmarkStart w:id="14" w:name="_Toc97557024"/>
      <w:bookmarkStart w:id="15" w:name="_Toc157306463"/>
      <w:r w:rsidRPr="00787254">
        <w:t xml:space="preserve">piece n°2 </w:t>
      </w:r>
    </w:p>
    <w:p w:rsidR="00813C0A" w:rsidRPr="00787254" w:rsidRDefault="00813C0A" w:rsidP="00C4010F">
      <w:pPr>
        <w:pStyle w:val="DTAOpices"/>
      </w:pPr>
    </w:p>
    <w:bookmarkEnd w:id="11"/>
    <w:bookmarkEnd w:id="12"/>
    <w:bookmarkEnd w:id="13"/>
    <w:bookmarkEnd w:id="14"/>
    <w:bookmarkEnd w:id="15"/>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707522" w:rsidRPr="00787254" w:rsidRDefault="0070752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0B582A"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0B582A"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0B582A"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B582A"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B582A"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B582A"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0B582A">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0B582A">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0B582A"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Candidatsadmisàconcourir</w:t>
      </w:r>
      <w:bookmarkEnd w:id="29"/>
      <w:bookmarkEnd w:id="30"/>
      <w:bookmarkEnd w:id="31"/>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équipementsetservicesautorisés</w:t>
      </w:r>
      <w:bookmarkEnd w:id="34"/>
      <w:bookmarkEnd w:id="35"/>
      <w:bookmarkEnd w:id="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w:t>
      </w:r>
      <w:r w:rsidRPr="00787254">
        <w:rPr>
          <w:rFonts w:ascii="Book Antiqua" w:hAnsi="Book Antiqua"/>
        </w:rPr>
        <w:lastRenderedPageBreak/>
        <w:t>chaque entreprise est payée par le Maître d’Ouvragedans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Visitedusitedestravaux</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7.3. Le Maître d’Ouvragepeutorganiserunevisite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Contenudu</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6"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6"/>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bookmarkEnd w:id="57"/>
      <w:bookmarkEnd w:id="58"/>
      <w:bookmarkEnd w:id="59"/>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Fraisdesoumission</w:t>
      </w:r>
      <w:bookmarkEnd w:id="63"/>
      <w:bookmarkEnd w:id="64"/>
      <w:bookmarkEnd w:id="65"/>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Lecandidatsupporteratouslesfraisafférentsàla préparation et à la présentation de son offre. </w:t>
      </w:r>
      <w:r w:rsidRPr="00787254">
        <w:rPr>
          <w:rFonts w:ascii="Book Antiqua" w:hAnsi="Book Antiqua"/>
        </w:rPr>
        <w:lastRenderedPageBreak/>
        <w:t>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Languedel’offre</w:t>
      </w:r>
      <w:bookmarkEnd w:id="66"/>
      <w:bookmarkEnd w:id="67"/>
      <w:bookmarkEnd w:id="6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Documentsconstituantl’offre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Montantdel’offre</w:t>
      </w:r>
      <w:bookmarkEnd w:id="73"/>
      <w:bookmarkEnd w:id="74"/>
      <w:bookmarkEnd w:id="7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Lesoumissionnairerempliralesprixunitaires ettotauxdetouslespostesdubordereaude prixetduDétailquantitatifetestimatif.</w:t>
      </w:r>
    </w:p>
    <w:bookmarkEnd w:id="7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pardessous-</w:t>
      </w:r>
      <w:r w:rsidRPr="00787254">
        <w:rPr>
          <w:rFonts w:ascii="Book Antiqua" w:hAnsi="Book Antiqua"/>
        </w:rPr>
        <w:lastRenderedPageBreak/>
        <w:t>détailsétablisconformémentau cadreproposéàla</w:t>
      </w:r>
      <w:r w:rsidR="00C046D0" w:rsidRPr="00787254">
        <w:rPr>
          <w:rFonts w:ascii="Book Antiqua" w:hAnsi="Book Antiqua"/>
        </w:rPr>
        <w:t>pièceN°8 du DAO</w:t>
      </w:r>
      <w:r w:rsidRPr="00787254">
        <w:rPr>
          <w:rFonts w:ascii="Book Antiqua" w:hAnsi="Book Antiqua"/>
        </w:rPr>
        <w:t>.</w:t>
      </w:r>
    </w:p>
    <w:bookmarkEnd w:id="80"/>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Monnaiesdesoumissionet de règlement</w:t>
      </w:r>
      <w:bookmarkEnd w:id="81"/>
      <w:bookmarkEnd w:id="82"/>
      <w:bookmarkEnd w:id="8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lastRenderedPageBreak/>
        <w:t>Validitédesoffres</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lastRenderedPageBreak/>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Propositionsvariantesdes soumissionnaires</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w:t>
      </w:r>
      <w:r w:rsidRPr="00787254">
        <w:rPr>
          <w:rFonts w:ascii="Book Antiqua" w:hAnsi="Book Antiqua"/>
        </w:rPr>
        <w:lastRenderedPageBreak/>
        <w:t xml:space="preserve">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7"/>
      <w:bookmarkEnd w:id="98"/>
      <w:bookmarkEnd w:id="99"/>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w:t>
      </w:r>
      <w:r w:rsidRPr="00787254">
        <w:rPr>
          <w:rFonts w:ascii="Book Antiqua" w:hAnsi="Book Antiqua"/>
        </w:rPr>
        <w:lastRenderedPageBreak/>
        <w:t>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Dépôtdesoffres</w:t>
      </w:r>
      <w:bookmarkEnd w:id="100"/>
      <w:bookmarkEnd w:id="101"/>
      <w:bookmarkEnd w:id="102"/>
    </w:p>
    <w:p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Cachetageetmarquagedesoffres</w:t>
      </w:r>
      <w:bookmarkEnd w:id="103"/>
      <w:bookmarkEnd w:id="104"/>
      <w:bookmarkEnd w:id="105"/>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w:t>
      </w:r>
      <w:r w:rsidRPr="00787254">
        <w:rPr>
          <w:rFonts w:ascii="Book Antiqua" w:hAnsi="Book Antiqua"/>
        </w:rPr>
        <w:lastRenderedPageBreak/>
        <w:t>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6"/>
      <w:r w:rsidR="00C76054" w:rsidRPr="00787254">
        <w:rPr>
          <w:rFonts w:ascii="Book Antiqua" w:hAnsi="Book Antiqua"/>
          <w:sz w:val="24"/>
        </w:rPr>
        <w:t xml:space="preserve"> et Mode de soumission</w:t>
      </w:r>
      <w:bookmarkEnd w:id="107"/>
      <w:bookmarkEnd w:id="108"/>
    </w:p>
    <w:p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Offreshorsdélai</w:t>
      </w:r>
      <w:bookmarkEnd w:id="111"/>
      <w:bookmarkEnd w:id="112"/>
      <w:bookmarkEnd w:id="113"/>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desoffres</w:t>
      </w:r>
      <w:bookmarkEnd w:id="114"/>
      <w:bookmarkEnd w:id="115"/>
      <w:bookmarkEnd w:id="116"/>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w:t>
      </w:r>
      <w:r w:rsidR="00CC1E99" w:rsidRPr="00787254">
        <w:rPr>
          <w:rFonts w:ascii="Book Antiqua" w:hAnsi="Book Antiqua"/>
        </w:rPr>
        <w:lastRenderedPageBreak/>
        <w:t xml:space="preserve">d’Ouvrage </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Ouverturedesplisetévaluationdesoffres</w:t>
      </w:r>
      <w:bookmarkEnd w:id="118"/>
      <w:bookmarkEnd w:id="119"/>
      <w:bookmarkEnd w:id="120"/>
    </w:p>
    <w:p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Ouverturedesplisetrecours</w:t>
      </w:r>
      <w:bookmarkEnd w:id="121"/>
      <w:bookmarkEnd w:id="122"/>
      <w:bookmarkEnd w:id="123"/>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w:t>
      </w:r>
      <w:r w:rsidRPr="00787254">
        <w:rPr>
          <w:rFonts w:ascii="Book Antiqua" w:hAnsi="Book Antiqua"/>
        </w:rPr>
        <w:lastRenderedPageBreak/>
        <w:t>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Caractèreconfidentieldelaprocédure</w:t>
      </w:r>
      <w:bookmarkEnd w:id="124"/>
      <w:bookmarkEnd w:id="125"/>
      <w:bookmarkEnd w:id="1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bookmarkStart w:id="133" w:name="_Hlk159250639"/>
      <w:r w:rsidR="00EC7238" w:rsidRPr="00787254">
        <w:rPr>
          <w:rFonts w:ascii="Book Antiqua" w:hAnsi="Book Antiqua"/>
          <w:sz w:val="24"/>
        </w:rPr>
        <w:t>et évaluation au plan technique</w:t>
      </w:r>
      <w:bookmarkEnd w:id="130"/>
      <w:bookmarkEnd w:id="131"/>
      <w:bookmarkEnd w:id="132"/>
      <w:bookmarkEnd w:id="13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lastRenderedPageBreak/>
        <w:t>Critères d’évaluation et de q</w:t>
      </w:r>
      <w:r w:rsidR="00353DCC" w:rsidRPr="00787254">
        <w:rPr>
          <w:rFonts w:ascii="Book Antiqua" w:hAnsi="Book Antiqua"/>
          <w:sz w:val="24"/>
        </w:rPr>
        <w:t>ualificationdusoumissionnaire</w:t>
      </w:r>
      <w:bookmarkEnd w:id="135"/>
      <w:bookmarkEnd w:id="136"/>
      <w:bookmarkEnd w:id="137"/>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Correctiondeserreurs</w:t>
      </w:r>
      <w:bookmarkEnd w:id="138"/>
      <w:bookmarkEnd w:id="139"/>
      <w:bookmarkEnd w:id="1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Conversionenuneseulemonnaie</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offresauplanfinancier</w:t>
      </w:r>
      <w:bookmarkEnd w:id="144"/>
      <w:bookmarkEnd w:id="145"/>
      <w:bookmarkEnd w:id="14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8"/>
      <w:r w:rsidRPr="00787254">
        <w:rPr>
          <w:rFonts w:ascii="Book Antiqua" w:hAnsi="Book Antiqua"/>
          <w:spacing w:val="5"/>
        </w:rPr>
        <w:t xml:space="preserve">est </w:t>
      </w:r>
      <w:r w:rsidRPr="00787254">
        <w:rPr>
          <w:rFonts w:ascii="Book Antiqua" w:hAnsi="Book Antiqua"/>
        </w:rPr>
        <w:t xml:space="preserve">jugée anormalement basse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soumissionnairesnationaux</w:t>
      </w:r>
      <w:bookmarkEnd w:id="150"/>
      <w:bookmarkEnd w:id="151"/>
      <w:bookmarkEnd w:id="152"/>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déclarerunAppeld’Offresinfructueuxoud’annuleruneprocédure</w:t>
      </w:r>
      <w:bookmarkEnd w:id="159"/>
      <w:bookmarkEnd w:id="160"/>
      <w:bookmarkEnd w:id="161"/>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Notificationdel’attributiondumarché</w:t>
      </w:r>
      <w:bookmarkEnd w:id="162"/>
      <w:bookmarkEnd w:id="163"/>
      <w:bookmarkEnd w:id="164"/>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w:t>
      </w:r>
      <w:r w:rsidRPr="00787254">
        <w:rPr>
          <w:rFonts w:ascii="Book Antiqua" w:hAnsi="Book Antiqua"/>
        </w:rPr>
        <w:lastRenderedPageBreak/>
        <w:t>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d’attributiondumarchéetrecours</w:t>
      </w:r>
      <w:bookmarkEnd w:id="165"/>
      <w:bookmarkEnd w:id="166"/>
      <w:bookmarkEnd w:id="167"/>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Signaturedumarché</w:t>
      </w:r>
      <w:bookmarkEnd w:id="168"/>
      <w:bookmarkEnd w:id="169"/>
      <w:bookmarkEnd w:id="170"/>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w:t>
      </w:r>
      <w:r w:rsidRPr="00787254">
        <w:rPr>
          <w:rFonts w:ascii="Book Antiqua" w:hAnsi="Book Antiqua"/>
          <w:spacing w:val="2"/>
        </w:rPr>
        <w:lastRenderedPageBreak/>
        <w:t xml:space="preserve">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Cautionnementdéfinitif</w:t>
      </w:r>
      <w:bookmarkEnd w:id="171"/>
      <w:bookmarkEnd w:id="172"/>
      <w:bookmarkEnd w:id="1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9"/>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C4010F">
      <w:pPr>
        <w:pStyle w:val="DTAOpices"/>
      </w:pPr>
      <w:r w:rsidRPr="00787254">
        <w:t>Pièce</w:t>
      </w:r>
      <w:r w:rsidR="00DE46B0" w:rsidRPr="00787254">
        <w:t xml:space="preserve"> n°3 </w:t>
      </w:r>
    </w:p>
    <w:p w:rsidR="00A12428" w:rsidRPr="00A12428" w:rsidRDefault="00A12428" w:rsidP="00C4010F">
      <w:pPr>
        <w:pStyle w:val="DTAOpices"/>
      </w:pPr>
      <w:bookmarkStart w:id="180" w:name="_Hlk158727780"/>
      <w:bookmarkEnd w:id="175"/>
      <w:bookmarkEnd w:id="176"/>
      <w:bookmarkEnd w:id="177"/>
      <w:bookmarkEnd w:id="178"/>
      <w:bookmarkEnd w:id="179"/>
      <w:r w:rsidRPr="00A12428">
        <w:t>Règlement Particulier de l’Appel d’Offres</w:t>
      </w:r>
    </w:p>
    <w:p w:rsidR="005976EC" w:rsidRPr="00787254" w:rsidRDefault="005976EC" w:rsidP="00C4010F">
      <w:pPr>
        <w:pStyle w:val="DTAOpices"/>
      </w:pPr>
    </w:p>
    <w:p w:rsidR="005976EC" w:rsidRPr="00787254" w:rsidRDefault="005976EC" w:rsidP="00C4010F">
      <w:pPr>
        <w:pStyle w:val="DTAOpices"/>
      </w:pPr>
    </w:p>
    <w:p w:rsidR="005976EC" w:rsidRPr="00787254" w:rsidRDefault="005976EC"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5976EC" w:rsidRPr="00787254" w:rsidRDefault="005976EC" w:rsidP="00C4010F">
      <w:pPr>
        <w:pStyle w:val="DTAOpices"/>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Les numéros de la première colonne se réfèrent à l’article correspondant du </w:t>
      </w:r>
      <w:r w:rsidRPr="00787254">
        <w:rPr>
          <w:rFonts w:ascii="Book Antiqua" w:hAnsi="Book Antiqua"/>
        </w:rPr>
        <w:lastRenderedPageBreak/>
        <w:t>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186F31" w:rsidRDefault="0084240C" w:rsidP="00240249">
            <w:pPr>
              <w:widowControl w:val="0"/>
              <w:autoSpaceDE w:val="0"/>
              <w:jc w:val="both"/>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330727" w:rsidRPr="00330727">
              <w:rPr>
                <w:rFonts w:ascii="Book Antiqua" w:hAnsi="Book Antiqua" w:cs="Arial"/>
                <w:b/>
                <w:bCs/>
                <w:iCs/>
                <w:sz w:val="22"/>
                <w:szCs w:val="22"/>
              </w:rPr>
              <w:t>POUR REHABILITATION DES SALLES DE CLASSES DANS CERTAINS ETABLISSEMENTS DES ENSEIGNEMENTS SECONDAIRES DE LA VALLEE DU NTEM (CES DE MEYOBIBOULOU, CES MBAMESSA’OBAM)</w:t>
            </w:r>
          </w:p>
          <w:p w:rsidR="00330727" w:rsidRPr="007D611B" w:rsidRDefault="00330727"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AB040C">
        <w:trPr>
          <w:trHeight w:hRule="exact" w:val="1321"/>
          <w:jc w:val="center"/>
        </w:trPr>
        <w:tc>
          <w:tcPr>
            <w:tcW w:w="1271" w:type="dxa"/>
            <w:shd w:val="clear" w:color="auto" w:fill="auto"/>
            <w:tcMar>
              <w:top w:w="0" w:type="dxa"/>
              <w:left w:w="0" w:type="dxa"/>
              <w:bottom w:w="0" w:type="dxa"/>
              <w:right w:w="0" w:type="dxa"/>
            </w:tcMar>
            <w:vAlign w:val="center"/>
          </w:tcPr>
          <w:p w:rsidR="00A85CAC" w:rsidRPr="007D611B" w:rsidRDefault="00A85CAC" w:rsidP="00AB040C">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AB040C">
            <w:pPr>
              <w:widowControl w:val="0"/>
              <w:autoSpaceDE w:val="0"/>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w:t>
            </w:r>
            <w:r w:rsidR="00CE5D48">
              <w:rPr>
                <w:rFonts w:ascii="Book Antiqua" w:hAnsi="Book Antiqua"/>
                <w:b/>
                <w:bCs/>
                <w:iCs/>
                <w:sz w:val="22"/>
                <w:szCs w:val="22"/>
              </w:rPr>
              <w:t>LA</w:t>
            </w:r>
            <w:r w:rsidR="00CE5D48" w:rsidRPr="00CE5D48">
              <w:rPr>
                <w:rFonts w:ascii="Book Antiqua" w:hAnsi="Book Antiqua"/>
                <w:b/>
                <w:bCs/>
                <w:iCs/>
                <w:sz w:val="22"/>
                <w:szCs w:val="22"/>
              </w:rPr>
              <w:t xml:space="preserve"> REHABILITATION DES SALLES DE CLASSES DANS CERTAINS ETABLISSEMENTS DES ENSEIGNEMENTS SECONDAIRES DE LA VALLEE DU NTEM (CES DE MEYOBIBOULOU, CES MBAMESSA’OBAM)</w:t>
            </w:r>
          </w:p>
        </w:tc>
      </w:tr>
      <w:tr w:rsidR="00A85CAC" w:rsidRPr="007D611B" w:rsidTr="00AB040C">
        <w:trPr>
          <w:trHeight w:hRule="exact" w:val="126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AB040C">
              <w:rPr>
                <w:rFonts w:ascii="Book Antiqua" w:hAnsi="Book Antiqua"/>
                <w:sz w:val="22"/>
                <w:szCs w:val="22"/>
              </w:rPr>
              <w:t xml:space="preserve">’Appel d’Offres </w:t>
            </w:r>
            <w:r w:rsidRPr="007D611B">
              <w:rPr>
                <w:rFonts w:ascii="Book Antiqua" w:hAnsi="Book Antiqua"/>
                <w:sz w:val="22"/>
                <w:szCs w:val="22"/>
              </w:rPr>
              <w:t>sont financés par :</w:t>
            </w:r>
          </w:p>
          <w:p w:rsidR="00AB040C" w:rsidRPr="00D9113D" w:rsidRDefault="00A85CAC" w:rsidP="00AB040C">
            <w:pPr>
              <w:suppressAutoHyphens w:val="0"/>
              <w:autoSpaceDN/>
              <w:spacing w:line="276" w:lineRule="auto"/>
              <w:textAlignment w:val="auto"/>
              <w:rPr>
                <w:rFonts w:ascii="Book Antiqua" w:hAnsi="Book Antiqua"/>
                <w:b/>
                <w:bCs/>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AB040C" w:rsidRPr="00925A53">
              <w:rPr>
                <w:rFonts w:ascii="Book Antiqua" w:hAnsi="Book Antiqua"/>
                <w:b/>
                <w:bCs/>
              </w:rPr>
              <w:t>59 27 100 02 771801</w:t>
            </w:r>
          </w:p>
          <w:p w:rsidR="00F14FA3" w:rsidRPr="00E27087" w:rsidRDefault="00F14FA3" w:rsidP="00E27087">
            <w:pPr>
              <w:widowControl w:val="0"/>
              <w:autoSpaceDE w:val="0"/>
              <w:jc w:val="both"/>
              <w:rPr>
                <w:rFonts w:ascii="Book Antiqua" w:hAnsi="Book Antiqua"/>
                <w:b/>
                <w:bCs/>
                <w:sz w:val="22"/>
                <w:szCs w:val="22"/>
              </w:rPr>
            </w:pP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xml:space="preserve">"   prévues au point 13.1 du RPAO étant uniquement présentés par le mandataire du </w:t>
            </w:r>
            <w:r w:rsidRPr="007D611B">
              <w:rPr>
                <w:rFonts w:ascii="Book Antiqua" w:hAnsi="Book Antiqua"/>
                <w:sz w:val="22"/>
                <w:szCs w:val="22"/>
              </w:rPr>
              <w:lastRenderedPageBreak/>
              <w:t>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273774">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186F31">
              <w:rPr>
                <w:rFonts w:ascii="Book Antiqua" w:eastAsia="Times New Roman" w:hAnsi="Book Antiqua"/>
                <w:b/>
                <w:i/>
                <w:lang w:eastAsia="fr-FR"/>
              </w:rPr>
              <w:t>60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184B8D">
              <w:rPr>
                <w:rFonts w:ascii="Book Antiqua" w:eastAsia="Times New Roman" w:hAnsi="Book Antiqua"/>
                <w:b/>
                <w:i/>
                <w:lang w:eastAsia="fr-FR"/>
              </w:rPr>
              <w:t xml:space="preserve">soixante </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AB040C">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AB040C" w:rsidRPr="00AB040C" w:rsidRDefault="00AB040C" w:rsidP="00AB040C">
            <w:pPr>
              <w:pStyle w:val="Paragraphedeliste"/>
              <w:numPr>
                <w:ilvl w:val="0"/>
                <w:numId w:val="15"/>
              </w:numPr>
              <w:rPr>
                <w:rFonts w:ascii="Book Antiqua" w:eastAsia="Times New Roman" w:hAnsi="Book Antiqua"/>
                <w:i/>
                <w:color w:val="000000" w:themeColor="text1"/>
                <w:lang w:eastAsia="fr-FR"/>
              </w:rPr>
            </w:pPr>
            <w:r w:rsidRPr="00AB040C">
              <w:rPr>
                <w:rFonts w:ascii="Book Antiqua" w:eastAsia="Times New Roman" w:hAnsi="Book Antiqua"/>
                <w:i/>
                <w:color w:val="000000" w:themeColor="text1"/>
                <w:lang w:eastAsia="fr-FR"/>
              </w:rPr>
              <w:t xml:space="preserve">une caution de soumission timbrée, un montant de : </w:t>
            </w:r>
            <w:r w:rsidRPr="00AB040C">
              <w:rPr>
                <w:rFonts w:ascii="Book Antiqua" w:eastAsia="Times New Roman" w:hAnsi="Book Antiqua"/>
                <w:b/>
                <w:i/>
                <w:color w:val="000000" w:themeColor="text1"/>
                <w:lang w:eastAsia="fr-FR"/>
              </w:rPr>
              <w:t xml:space="preserve">1 050 000 </w:t>
            </w:r>
            <w:r w:rsidRPr="00AB040C">
              <w:rPr>
                <w:rFonts w:ascii="Book Antiqua" w:eastAsia="Times New Roman" w:hAnsi="Book Antiqua"/>
                <w:i/>
                <w:color w:val="000000" w:themeColor="text1"/>
                <w:lang w:eastAsia="fr-FR"/>
              </w:rPr>
              <w:t>(un million sept cinquante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w:t>
            </w:r>
            <w:r w:rsidRPr="007D611B">
              <w:rPr>
                <w:rFonts w:ascii="Book Antiqua" w:hAnsi="Book Antiqua"/>
                <w:b/>
                <w:sz w:val="22"/>
                <w:szCs w:val="22"/>
              </w:rPr>
              <w:lastRenderedPageBreak/>
              <w:t xml:space="preserve">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1"/>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AB040C" w:rsidRDefault="00AB040C"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w:t>
            </w:r>
            <w:r w:rsidRPr="007D611B">
              <w:rPr>
                <w:rFonts w:ascii="Book Antiqua" w:hAnsi="Book Antiqua"/>
                <w:sz w:val="22"/>
                <w:szCs w:val="22"/>
              </w:rPr>
              <w:lastRenderedPageBreak/>
              <w:t>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A455A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AB040C">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t xml:space="preserve">L’attestation de capacité financière d’un montant de </w:t>
            </w:r>
            <w:r w:rsidR="00213427">
              <w:rPr>
                <w:rFonts w:ascii="Book Antiqua" w:hAnsi="Book Antiqua"/>
                <w:b/>
              </w:rPr>
              <w:t>5</w:t>
            </w:r>
            <w:r w:rsidR="00B341BA">
              <w:rPr>
                <w:rFonts w:ascii="Book Antiqua" w:hAnsi="Book Antiqua"/>
                <w:b/>
              </w:rPr>
              <w:t>2</w:t>
            </w:r>
            <w:r w:rsidR="000476E0" w:rsidRPr="007F3170">
              <w:rPr>
                <w:rFonts w:ascii="Book Antiqua" w:hAnsi="Book Antiqua"/>
                <w:b/>
              </w:rPr>
              <w:t> 5</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CE5D48">
              <w:rPr>
                <w:rFonts w:ascii="Book Antiqua" w:hAnsi="Book Antiqua"/>
                <w:b/>
              </w:rPr>
              <w:t>cinquante-deux</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2"/>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3"/>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candidat veillera à utiliser des logiciels de compression afin de réduire éventuellement la </w:t>
            </w:r>
            <w:r w:rsidRPr="00D97B26">
              <w:lastRenderedPageBreak/>
              <w:t>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CE5D48" w:rsidRDefault="00A85CAC" w:rsidP="00D3406A">
            <w:pPr>
              <w:widowControl w:val="0"/>
              <w:tabs>
                <w:tab w:val="left" w:pos="1320"/>
              </w:tabs>
              <w:autoSpaceDE w:val="0"/>
              <w:jc w:val="both"/>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w:t>
            </w:r>
            <w:r w:rsidR="00CE5D48" w:rsidRPr="00CE5D48">
              <w:rPr>
                <w:rFonts w:ascii="Book Antiqua" w:hAnsi="Book Antiqua"/>
                <w:b/>
                <w:bCs/>
                <w:sz w:val="22"/>
                <w:szCs w:val="22"/>
              </w:rPr>
              <w:t>POUR REHABILITATION DES SALLES DE CLASSES DANS CERTAINS ETABLISSEMENTS DES ENSEIGNEMENTS SECONDAIRES DE LA VALLEE DU NTEM (CES DE MEYOBIBOULOU, CES MBAMESSA’OBAM)</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466565">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lastRenderedPageBreak/>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AB040C"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AB040C">
              <w:rPr>
                <w:rFonts w:ascii="Book Antiqua" w:hAnsi="Book Antiqua"/>
                <w:iCs/>
                <w:sz w:val="22"/>
                <w:szCs w:val="22"/>
              </w:rPr>
              <w:t> ;</w:t>
            </w:r>
          </w:p>
          <w:p w:rsidR="00AB040C" w:rsidRPr="00AB040C" w:rsidRDefault="00AB040C" w:rsidP="00AB040C">
            <w:pPr>
              <w:pStyle w:val="Paragraphedeliste"/>
              <w:numPr>
                <w:ilvl w:val="0"/>
                <w:numId w:val="20"/>
              </w:numPr>
              <w:rPr>
                <w:rFonts w:ascii="Book Antiqua" w:eastAsia="Times New Roman" w:hAnsi="Book Antiqua"/>
                <w:iCs/>
                <w:lang w:eastAsia="fr-FR"/>
              </w:rPr>
            </w:pPr>
            <w:r w:rsidRPr="00AB040C">
              <w:rPr>
                <w:rFonts w:ascii="Book Antiqua" w:eastAsia="Times New Roman" w:hAnsi="Book Antiqua"/>
                <w:iCs/>
                <w:lang w:eastAsia="fr-FR"/>
              </w:rPr>
              <w:t>L’absence de la copie de sauvegarde de l’offre enregistrée sur clé USB ou CD/DVD.</w:t>
            </w:r>
          </w:p>
          <w:p w:rsidR="00A85CAC" w:rsidRPr="00F4322F" w:rsidRDefault="00A85CAC" w:rsidP="00F4322F">
            <w:pPr>
              <w:widowControl w:val="0"/>
              <w:autoSpaceDE w:val="0"/>
              <w:spacing w:line="276" w:lineRule="auto"/>
              <w:ind w:left="360" w:right="132"/>
              <w:jc w:val="both"/>
              <w:rPr>
                <w:rFonts w:ascii="Book Antiqua" w:hAnsi="Book Antiqua"/>
              </w:rPr>
            </w:pPr>
            <w:r w:rsidRPr="00F4322F">
              <w:rPr>
                <w:rFonts w:ascii="Book Antiqua" w:hAnsi="Book Antiqua"/>
                <w:i/>
                <w:iCs/>
              </w:rPr>
              <w:t xml:space="preserve">Les </w:t>
            </w:r>
            <w:r w:rsidRPr="00F4322F">
              <w:rPr>
                <w:rFonts w:ascii="Book Antiqua" w:hAnsi="Book Antiqua"/>
                <w:b/>
                <w:i/>
                <w:iCs/>
              </w:rPr>
              <w:t>critères dits essentiels</w:t>
            </w:r>
            <w:r w:rsidR="00F4322F">
              <w:rPr>
                <w:rFonts w:ascii="Book Antiqua" w:hAnsi="Book Antiqua"/>
                <w:i/>
                <w:iCs/>
              </w:rPr>
              <w:t> </w:t>
            </w:r>
            <w:r w:rsidR="00F4322F">
              <w:rPr>
                <w:rFonts w:ascii="Book Antiqua" w:hAnsi="Book Antiqua"/>
              </w:rPr>
              <w:t>:</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 xml:space="preserve">la capacité financière (l’accès à une ligne de crédit ou autres ressources financières, </w:t>
            </w:r>
            <w:r w:rsidRPr="00627836">
              <w:rPr>
                <w:rFonts w:ascii="Book Antiqua" w:hAnsi="Book Antiqua"/>
                <w:iCs/>
              </w:rPr>
              <w:lastRenderedPageBreak/>
              <w:t>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AB040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AB040C">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AB040C">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B040C" w:rsidRPr="00627836" w:rsidTr="00B463AB">
              <w:trPr>
                <w:trHeight w:val="629"/>
                <w:jc w:val="center"/>
              </w:trPr>
              <w:tc>
                <w:tcPr>
                  <w:tcW w:w="725" w:type="dxa"/>
                  <w:shd w:val="clear" w:color="auto" w:fill="auto"/>
                  <w:vAlign w:val="center"/>
                </w:tcPr>
                <w:p w:rsidR="00AB040C" w:rsidRPr="006074CF" w:rsidRDefault="00AB040C"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8360D2" w:rsidRPr="00AB040C" w:rsidRDefault="008360D2" w:rsidP="00AB040C">
                  <w:pPr>
                    <w:suppressAutoHyphens w:val="0"/>
                    <w:autoSpaceDN/>
                    <w:spacing w:line="276" w:lineRule="auto"/>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L’absence de la copie de sauvegarde de l’offre enregi</w:t>
                  </w:r>
                  <w:r w:rsidRPr="00AB040C">
                    <w:rPr>
                      <w:rFonts w:ascii="Book Antiqua" w:eastAsia="Calibri" w:hAnsi="Book Antiqua"/>
                      <w:sz w:val="22"/>
                      <w:szCs w:val="22"/>
                      <w:lang w:eastAsia="en-US"/>
                    </w:rPr>
                    <w:t>s</w:t>
                  </w:r>
                  <w:r w:rsidRPr="00AB040C">
                    <w:rPr>
                      <w:rFonts w:ascii="Book Antiqua" w:eastAsia="Calibri" w:hAnsi="Book Antiqua"/>
                      <w:sz w:val="22"/>
                      <w:szCs w:val="22"/>
                      <w:lang w:eastAsia="en-US"/>
                    </w:rPr>
                    <w:t>trée sur clé USB ou CD/DVD.</w:t>
                  </w:r>
                </w:p>
                <w:p w:rsidR="00AB040C" w:rsidRPr="006074CF" w:rsidRDefault="00AB040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AB040C" w:rsidRPr="006074CF" w:rsidRDefault="00AB040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w:t>
            </w:r>
            <w:r w:rsidRPr="00627836">
              <w:rPr>
                <w:rFonts w:ascii="Book Antiqua" w:hAnsi="Book Antiqua"/>
                <w:u w:val="single"/>
              </w:rPr>
              <w:lastRenderedPageBreak/>
              <w:t xml:space="preserve">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AB040C">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AB040C">
              <w:rPr>
                <w:rFonts w:ascii="Book Antiqua" w:hAnsi="Book Antiqua"/>
                <w:b/>
                <w:bCs/>
                <w:i/>
                <w:iCs/>
              </w:rPr>
              <w:t>1/2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AB040C">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AB040C">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6"/>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lastRenderedPageBreak/>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8"/>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F52C10" w:rsidRPr="002013D8">
              <w:rPr>
                <w:rFonts w:ascii="Book Antiqua" w:hAnsi="Book Antiqua"/>
                <w:b/>
                <w:sz w:val="22"/>
                <w:szCs w:val="22"/>
              </w:rPr>
              <w:t>2 100 000</w:t>
            </w:r>
            <w:r w:rsidR="00F52C10">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425D0B" w:rsidRPr="00787254" w:rsidTr="007478E3">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25D0B" w:rsidRPr="00787254" w:rsidRDefault="00425D0B" w:rsidP="00884816">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bCs/>
              </w:rPr>
              <w:t>0</w:t>
            </w:r>
            <w:r w:rsidR="009639BE">
              <w:rPr>
                <w:rFonts w:ascii="Book Antiqua" w:hAnsi="Book Antiqua"/>
                <w:bCs/>
              </w:rPr>
              <w:t>1</w:t>
            </w:r>
            <w:r w:rsidR="009639BE" w:rsidRPr="00171C28">
              <w:rPr>
                <w:rFonts w:ascii="Book Antiqua" w:hAnsi="Book Antiqua"/>
                <w:bCs/>
              </w:rPr>
              <w:t>marché exécuté</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i/>
                <w:iCs/>
              </w:rPr>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00866124">
              <w:rPr>
                <w:rFonts w:ascii="Book Antiqua" w:hAnsi="Book Antiqua"/>
                <w:i/>
                <w:iCs/>
                <w:sz w:val="22"/>
                <w:szCs w:val="22"/>
              </w:rPr>
              <w:t xml:space="preserve">01 Marché de </w:t>
            </w:r>
            <w:r w:rsidR="009639BE">
              <w:rPr>
                <w:rFonts w:ascii="Book Antiqua" w:hAnsi="Book Antiqua"/>
                <w:i/>
                <w:iCs/>
                <w:sz w:val="22"/>
                <w:szCs w:val="22"/>
              </w:rPr>
              <w:t>5</w:t>
            </w:r>
            <w:r w:rsidR="00866124">
              <w:rPr>
                <w:rFonts w:ascii="Book Antiqua" w:hAnsi="Book Antiqua"/>
                <w:i/>
                <w:iCs/>
                <w:sz w:val="22"/>
                <w:szCs w:val="22"/>
              </w:rPr>
              <w:t>0 0</w:t>
            </w:r>
            <w:r w:rsidRPr="00627836">
              <w:rPr>
                <w:rFonts w:ascii="Book Antiqua" w:hAnsi="Book Antiqua"/>
                <w:i/>
                <w:iCs/>
                <w:sz w:val="22"/>
                <w:szCs w:val="22"/>
              </w:rPr>
              <w:t>00 000 FCFA</w:t>
            </w:r>
            <w:r w:rsidRPr="00627836">
              <w:rPr>
                <w:rFonts w:ascii="Book Antiqua" w:hAnsi="Book Antiqua"/>
                <w:i/>
                <w:iCs/>
                <w:sz w:val="22"/>
                <w:szCs w:val="22"/>
              </w:rPr>
              <w:tab/>
            </w:r>
          </w:p>
          <w:p w:rsidR="00017841" w:rsidRPr="00B20B15" w:rsidRDefault="00017841" w:rsidP="009639BE">
            <w:pPr>
              <w:jc w:val="both"/>
              <w:rPr>
                <w:rFonts w:ascii="Book Antiqua" w:hAnsi="Book Antiqua"/>
                <w:b/>
                <w:bCs/>
                <w:i/>
                <w:iCs/>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5E0138">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w:t>
            </w:r>
            <w:r w:rsidR="00F52C10">
              <w:rPr>
                <w:rFonts w:ascii="Book Antiqua" w:hAnsi="Book Antiqua" w:cs="Arial"/>
                <w:iCs/>
              </w:rPr>
              <w:t>k</w:t>
            </w:r>
            <w:r w:rsidRPr="00787254">
              <w:rPr>
                <w:rFonts w:ascii="Book Antiqua" w:hAnsi="Book Antiqua" w:cs="Arial"/>
                <w:iCs/>
              </w:rPr>
              <w:t xml:space="preserve">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lastRenderedPageBreak/>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lastRenderedPageBreak/>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425D0B">
            <w:pPr>
              <w:suppressAutoHyphens w:val="0"/>
              <w:autoSpaceDN/>
              <w:textAlignment w:val="auto"/>
              <w:rPr>
                <w:rFonts w:ascii="Book Antiqua" w:hAnsi="Book Antiqua"/>
                <w:b/>
              </w:rPr>
            </w:pPr>
            <w:r w:rsidRPr="00787254">
              <w:rPr>
                <w:rFonts w:ascii="Book Antiqua" w:hAnsi="Book Antiqua"/>
                <w:b/>
              </w:rPr>
              <w:lastRenderedPageBreak/>
              <w:t>PERSONNEL</w:t>
            </w:r>
            <w:r w:rsidR="003A7A3B">
              <w:rPr>
                <w:rFonts w:ascii="Book Antiqua" w:hAnsi="Book Antiqua"/>
                <w:b/>
              </w:rPr>
              <w:t> :</w:t>
            </w:r>
            <w:r w:rsidR="00D475D1" w:rsidRPr="00787254">
              <w:rPr>
                <w:rFonts w:ascii="Book Antiqua" w:hAnsi="Book Antiqua"/>
                <w:b/>
                <w:bCs/>
                <w:i/>
                <w:iCs/>
              </w:rPr>
              <w:t xml:space="preserve"> La validation de </w:t>
            </w:r>
            <w:r w:rsidR="00425D0B">
              <w:rPr>
                <w:rFonts w:ascii="Book Antiqua" w:hAnsi="Book Antiqua"/>
                <w:b/>
                <w:bCs/>
                <w:i/>
                <w:iCs/>
              </w:rPr>
              <w:t>1/2</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2C6F71" w:rsidP="00884816">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Bacc</w:t>
            </w:r>
            <w:r w:rsidRPr="00787254">
              <w:rPr>
                <w:rFonts w:ascii="Book Antiqua" w:hAnsi="Book Antiqua" w:cs="Arial"/>
                <w:b/>
                <w:i/>
                <w:iCs/>
              </w:rPr>
              <w:t xml:space="preserve"> 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rsidR="00273DD0" w:rsidRPr="00787254" w:rsidRDefault="00353DCC" w:rsidP="00C4010F">
      <w:pPr>
        <w:pStyle w:val="DTAOpices"/>
      </w:pPr>
      <w:r w:rsidRPr="00787254">
        <w:t>Cahier des Clauses Administratives Particulières (CCAP)</w:t>
      </w:r>
      <w:bookmarkEnd w:id="192"/>
      <w:bookmarkEnd w:id="193"/>
      <w:bookmarkEnd w:id="194"/>
      <w:bookmarkEnd w:id="195"/>
      <w:bookmarkEnd w:id="196"/>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0B582A"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0B582A"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0B582A"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B582A"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B582A"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B582A"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0B582A"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0B582A"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rsidR="00CE5D48" w:rsidRDefault="003F7F98" w:rsidP="00CE5D48">
      <w:pPr>
        <w:widowControl w:val="0"/>
        <w:autoSpaceDE w:val="0"/>
        <w:ind w:left="142" w:right="420"/>
        <w:jc w:val="both"/>
        <w:rPr>
          <w:rFonts w:ascii="Book Antiqua" w:hAnsi="Book Antiqua"/>
          <w:b/>
          <w:bCs/>
        </w:rPr>
      </w:pPr>
      <w:r w:rsidRPr="00787254">
        <w:rPr>
          <w:rFonts w:ascii="Book Antiqua" w:hAnsi="Book Antiqua"/>
        </w:rPr>
        <w:t>Le présent marché a pour objet</w:t>
      </w:r>
      <w:r w:rsidR="00CE5D48">
        <w:rPr>
          <w:rFonts w:ascii="Book Antiqua" w:hAnsi="Book Antiqua"/>
        </w:rPr>
        <w:t xml:space="preserve"> : </w:t>
      </w:r>
      <w:r w:rsidR="00CE5D48" w:rsidRPr="003B6440">
        <w:rPr>
          <w:rFonts w:ascii="Book Antiqua" w:hAnsi="Book Antiqua"/>
          <w:b/>
          <w:bCs/>
        </w:rPr>
        <w:t xml:space="preserve">REHABILITATION DESSALLES DE CLASSESDANS CERTAINS </w:t>
      </w:r>
      <w:r w:rsidR="00CE5D48">
        <w:rPr>
          <w:rFonts w:ascii="Book Antiqua" w:hAnsi="Book Antiqua"/>
          <w:b/>
          <w:bCs/>
        </w:rPr>
        <w:t>ETABLISSEMENTS DES ENSEIGNEMENTS SECONDAIRES</w:t>
      </w:r>
      <w:r w:rsidR="00CE5D48" w:rsidRPr="003B6440">
        <w:rPr>
          <w:rFonts w:ascii="Book Antiqua" w:hAnsi="Book Antiqua"/>
          <w:b/>
          <w:bCs/>
        </w:rPr>
        <w:t xml:space="preserve"> DE LA VALLEE DU NTEM (CES DE MEYOBIBOULOU, CES MBAMESSA’OBAM)</w:t>
      </w:r>
    </w:p>
    <w:p w:rsidR="00D154B7" w:rsidRPr="00CE5D48" w:rsidRDefault="003F7F98" w:rsidP="00CE5D48">
      <w:pPr>
        <w:widowControl w:val="0"/>
        <w:autoSpaceDE w:val="0"/>
        <w:ind w:left="142" w:right="420"/>
        <w:jc w:val="both"/>
        <w:rPr>
          <w:rFonts w:ascii="Book Antiqua" w:hAnsi="Book Antiqua"/>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F52C10">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bookmarkEnd w:id="207"/>
      <w:bookmarkEnd w:id="20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 xml:space="preserve">et au Ministère chargé des Marchés Publicsou son démembrement déconcentré compétent </w:t>
      </w:r>
      <w:bookmarkEnd w:id="209"/>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0"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0"/>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1"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1"/>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651BA">
        <w:rPr>
          <w:rFonts w:ascii="Book Antiqua" w:hAnsi="Book Antiqua"/>
          <w:b/>
        </w:rPr>
        <w:t>Chef Service</w:t>
      </w:r>
      <w:r w:rsidR="009E284B" w:rsidRPr="00787254">
        <w:rPr>
          <w:rFonts w:ascii="Book Antiqua" w:hAnsi="Book Antiqua"/>
          <w:b/>
        </w:rPr>
        <w:t xml:space="preserve"> Régional d</w:t>
      </w:r>
      <w:r w:rsidR="009651BA">
        <w:rPr>
          <w:rFonts w:ascii="Book Antiqua" w:hAnsi="Book Antiqua"/>
          <w:b/>
        </w:rPr>
        <w:t xml:space="preserve">u Patrimoine </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2" w:name="_Toc530307791"/>
      <w:bookmarkStart w:id="213" w:name="_Toc97557077"/>
      <w:bookmarkStart w:id="214" w:name="_Toc157306063"/>
      <w:r w:rsidRPr="00787254">
        <w:t xml:space="preserve">Article 4 : </w:t>
      </w:r>
      <w:r w:rsidR="003F7F98" w:rsidRPr="00787254">
        <w:t>Langue, lois et règlements applicables</w:t>
      </w:r>
      <w:bookmarkEnd w:id="212"/>
      <w:bookmarkEnd w:id="213"/>
      <w:bookmarkEnd w:id="2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5" w:name="_Toc157610536"/>
      <w:r w:rsidRPr="00787254">
        <w:rPr>
          <w:rFonts w:ascii="Book Antiqua" w:hAnsi="Book Antiqua"/>
          <w:b/>
          <w:bCs/>
        </w:rPr>
        <w:t>Article 5 : Normes</w:t>
      </w:r>
      <w:bookmarkEnd w:id="215"/>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w:t>
      </w:r>
      <w:r w:rsidRPr="00787254">
        <w:rPr>
          <w:rFonts w:ascii="Book Antiqua" w:eastAsia="Calibri" w:hAnsi="Book Antiqua"/>
          <w:lang w:eastAsia="en-US"/>
        </w:rPr>
        <w:lastRenderedPageBreak/>
        <w:t xml:space="preserve">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6" w:name="_Toc530307793"/>
      <w:bookmarkStart w:id="217" w:name="_Toc97557079"/>
      <w:bookmarkStart w:id="218" w:name="_Toc157306065"/>
      <w:r w:rsidRPr="00787254">
        <w:rPr>
          <w:rFonts w:ascii="Book Antiqua" w:hAnsi="Book Antiqua"/>
          <w:b/>
        </w:rPr>
        <w:t>Article 7-Textes généraux applicables</w:t>
      </w:r>
      <w:bookmarkEnd w:id="216"/>
      <w:bookmarkEnd w:id="217"/>
      <w:bookmarkEnd w:id="218"/>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9" w:name="_Hlk3641215"/>
      <w:r w:rsidRPr="00787254">
        <w:rPr>
          <w:rFonts w:ascii="Book Antiqua" w:eastAsia="Calibri" w:hAnsi="Book Antiqua"/>
          <w:iCs/>
          <w:lang w:eastAsia="en-US"/>
        </w:rPr>
        <w:t xml:space="preserve">n° 2018/366 du 20 juin 2018 </w:t>
      </w:r>
      <w:bookmarkEnd w:id="219"/>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0" w:name="_Toc530307794"/>
      <w:bookmarkStart w:id="221" w:name="_Toc97557080"/>
      <w:bookmarkStart w:id="222"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3" w:name="_Hlk163152237"/>
      <w:bookmarkEnd w:id="220"/>
      <w:bookmarkEnd w:id="221"/>
      <w:bookmarkEnd w:id="222"/>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 xml:space="preserve">Dans le cas où le cocontractant est le destinataire : Madame/Monsieur: [A préciser] </w:t>
      </w:r>
      <w:r w:rsidRPr="00787254">
        <w:rPr>
          <w:rFonts w:ascii="Book Antiqua" w:hAnsi="Book Antiqua"/>
          <w:spacing w:val="2"/>
          <w:sz w:val="24"/>
          <w:szCs w:val="24"/>
        </w:rPr>
        <w:lastRenderedPageBreak/>
        <w:t>……………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3"/>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4" w:name="_Toc530307795"/>
      <w:bookmarkStart w:id="225" w:name="_Toc97557081"/>
      <w:bookmarkStart w:id="226" w:name="_Toc157306067"/>
      <w:r w:rsidRPr="00787254">
        <w:rPr>
          <w:rFonts w:ascii="Book Antiqua" w:hAnsi="Book Antiqua"/>
          <w:sz w:val="24"/>
        </w:rPr>
        <w:t>Exécution des travaux</w:t>
      </w:r>
      <w:bookmarkEnd w:id="224"/>
      <w:bookmarkEnd w:id="225"/>
      <w:bookmarkEnd w:id="226"/>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7" w:name="_Toc530307796"/>
      <w:bookmarkStart w:id="228" w:name="_Toc97557082"/>
      <w:bookmarkStart w:id="229" w:name="_Toc157306068"/>
      <w:r w:rsidRPr="00787254">
        <w:t>Article 9 Consistance des prestations</w:t>
      </w:r>
    </w:p>
    <w:bookmarkEnd w:id="227"/>
    <w:bookmarkEnd w:id="228"/>
    <w:bookmarkEnd w:id="229"/>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0" w:name="_Toc157306070"/>
      <w:bookmarkStart w:id="231" w:name="_Toc530307798"/>
      <w:bookmarkStart w:id="232" w:name="_Toc97557084"/>
      <w:r w:rsidRPr="00787254">
        <w:t xml:space="preserve">Article 11- Obligations du Maître d’Ouvrage </w:t>
      </w:r>
    </w:p>
    <w:bookmarkEnd w:id="230"/>
    <w:bookmarkEnd w:id="231"/>
    <w:bookmarkEnd w:id="232"/>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fera tout son possible pour l’aider à obtenir à temps et avec toute la diligence requise </w:t>
      </w:r>
      <w:r w:rsidRPr="00787254">
        <w:rPr>
          <w:rFonts w:ascii="Book Antiqua" w:hAnsi="Book Antiqua"/>
        </w:rPr>
        <w:lastRenderedPageBreak/>
        <w:t>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3" w:name="_Hlk159273232"/>
      <w:bookmarkStart w:id="234" w:name="_Toc530307799"/>
      <w:bookmarkStart w:id="235" w:name="_Toc97557085"/>
      <w:bookmarkStart w:id="236" w:name="_Toc157306071"/>
      <w:r w:rsidRPr="00787254">
        <w:t>Article 12-</w:t>
      </w:r>
      <w:bookmarkEnd w:id="233"/>
      <w:r w:rsidRPr="00787254">
        <w:t xml:space="preserve"> Ordres de service </w:t>
      </w:r>
    </w:p>
    <w:bookmarkEnd w:id="234"/>
    <w:bookmarkEnd w:id="235"/>
    <w:bookmarkEnd w:id="236"/>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 xml:space="preserve">Les ordres de service valant mise en demeure seront signés par le Maître d’Ouvrage, et notifiés au Cocontractant par le Chef de service, avec copie au Ministre en charge des Marchés Publics, à l’Organisme chargé de la Régulation, à l’Ingénieur </w:t>
      </w:r>
      <w:r w:rsidRPr="00787254">
        <w:rPr>
          <w:rFonts w:ascii="Book Antiqua" w:hAnsi="Book Antiqua"/>
        </w:rPr>
        <w:lastRenderedPageBreak/>
        <w:t>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7" w:name="_Toc530307800"/>
      <w:bookmarkStart w:id="238" w:name="_Toc97557086"/>
      <w:bookmarkStart w:id="239"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7"/>
      <w:bookmarkEnd w:id="238"/>
      <w:bookmarkEnd w:id="239"/>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0" w:name="_Hlk159268525"/>
      <w:r w:rsidR="003F7F98" w:rsidRPr="00787254">
        <w:rPr>
          <w:rFonts w:ascii="Book Antiqua" w:hAnsi="Book Antiqua"/>
        </w:rPr>
        <w:t xml:space="preserve">sous le contrôle </w:t>
      </w:r>
      <w:bookmarkStart w:id="241" w:name="_Hlk163152319"/>
      <w:bookmarkEnd w:id="240"/>
      <w:r w:rsidR="00E8372A" w:rsidRPr="00787254">
        <w:rPr>
          <w:rFonts w:ascii="Book Antiqua" w:hAnsi="Book Antiqua"/>
          <w:color w:val="ED7D31" w:themeColor="accent2"/>
        </w:rPr>
        <w:t xml:space="preserve">de l’Ingénieur </w:t>
      </w:r>
      <w:bookmarkEnd w:id="241"/>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2"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2"/>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3"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3"/>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4" w:name="_Hlk163136789"/>
      <w:r w:rsidRPr="00787254">
        <w:rPr>
          <w:rFonts w:ascii="Book Antiqua" w:hAnsi="Book Antiqua"/>
        </w:rPr>
        <w:t xml:space="preserve">3 </w:t>
      </w:r>
      <w:bookmarkStart w:id="245"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w:t>
      </w:r>
      <w:r w:rsidRPr="00787254">
        <w:rPr>
          <w:rFonts w:ascii="Book Antiqua" w:hAnsi="Book Antiqua"/>
        </w:rPr>
        <w:lastRenderedPageBreak/>
        <w:t>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4"/>
      <w:bookmarkEnd w:id="245"/>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6" w:name="_Toc157306073"/>
      <w:bookmarkStart w:id="247" w:name="_Toc530307801"/>
      <w:bookmarkStart w:id="248" w:name="_Toc97557087"/>
      <w:r w:rsidRPr="00787254">
        <w:t>Article 1</w:t>
      </w:r>
      <w:r w:rsidR="00395161" w:rsidRPr="00787254">
        <w:t>5</w:t>
      </w:r>
      <w:r w:rsidRPr="00787254">
        <w:t xml:space="preserve">- </w:t>
      </w:r>
      <w:r w:rsidR="003F7F98" w:rsidRPr="00787254">
        <w:t>Personnel et Matériel du cocontractant</w:t>
      </w:r>
      <w:bookmarkEnd w:id="246"/>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t xml:space="preserve">Toute modification, même partielle, apportée aux propositions de l’offre technique </w:t>
      </w:r>
      <w:r w:rsidRPr="0085286A">
        <w:rPr>
          <w:rFonts w:ascii="Book Antiqua" w:hAnsi="Book Antiqua"/>
        </w:rPr>
        <w:lastRenderedPageBreak/>
        <w:t>n’interviendra qu’après agrément écrit du Maître d’Ouvrageou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5" w:name="_Toc530307802"/>
      <w:bookmarkStart w:id="256" w:name="_Toc157306074"/>
      <w:r w:rsidRPr="00787254">
        <w:t>Article 1</w:t>
      </w:r>
      <w:r w:rsidR="00395161" w:rsidRPr="00787254">
        <w:t>6</w:t>
      </w:r>
      <w:r w:rsidRPr="00787254">
        <w:t xml:space="preserve">- </w:t>
      </w:r>
      <w:r w:rsidR="003F7F98" w:rsidRPr="00787254">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w:t>
      </w:r>
      <w:r w:rsidRPr="00787254">
        <w:rPr>
          <w:rFonts w:ascii="Book Antiqua" w:hAnsi="Book Antiqua"/>
        </w:rPr>
        <w:lastRenderedPageBreak/>
        <w:t xml:space="preserve">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7" w:name="_Toc530307803"/>
      <w:bookmarkStart w:id="258" w:name="_Toc97557088"/>
      <w:bookmarkStart w:id="259" w:name="_Toc157306075"/>
      <w:r w:rsidRPr="00787254">
        <w:t>Article 1</w:t>
      </w:r>
      <w:r w:rsidR="00395161" w:rsidRPr="00787254">
        <w:t>7</w:t>
      </w:r>
      <w:r w:rsidRPr="00787254">
        <w:t xml:space="preserve">- </w:t>
      </w:r>
      <w:r w:rsidR="003F7F98" w:rsidRPr="00787254">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0" w:name="_Toc530307804"/>
      <w:bookmarkStart w:id="261" w:name="_Toc97557089"/>
      <w:bookmarkStart w:id="262" w:name="_Toc157306076"/>
      <w:r w:rsidRPr="00787254">
        <w:t>Article 1</w:t>
      </w:r>
      <w:r w:rsidR="00395161" w:rsidRPr="00787254">
        <w:t>8</w:t>
      </w:r>
      <w:r w:rsidRPr="00787254">
        <w:t xml:space="preserve">- </w:t>
      </w:r>
      <w:bookmarkStart w:id="263" w:name="_Hlk163152509"/>
      <w:r w:rsidR="00B66C4E" w:rsidRPr="00787254">
        <w:t xml:space="preserve">transport, </w:t>
      </w:r>
      <w:bookmarkEnd w:id="263"/>
      <w:r w:rsidR="003F7F98" w:rsidRPr="00787254">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0" w:name="_Toc530307805"/>
      <w:bookmarkStart w:id="271" w:name="_Toc97557090"/>
      <w:bookmarkStart w:id="272" w:name="_Toc157306077"/>
      <w:bookmarkEnd w:id="265"/>
      <w:r w:rsidRPr="00787254">
        <w:t>Article 1</w:t>
      </w:r>
      <w:r w:rsidR="00395161" w:rsidRPr="00787254">
        <w:t>9</w:t>
      </w:r>
      <w:r w:rsidRPr="00787254">
        <w:t xml:space="preserve">- </w:t>
      </w:r>
      <w:r w:rsidR="003F7F98" w:rsidRPr="00787254">
        <w:t>Sous-traitance</w:t>
      </w:r>
      <w:bookmarkEnd w:id="270"/>
      <w:bookmarkEnd w:id="271"/>
      <w:bookmarkEnd w:id="272"/>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6" w:name="_Toc530307806"/>
      <w:bookmarkStart w:id="277" w:name="_Toc97557091"/>
      <w:bookmarkStart w:id="278" w:name="_Toc157306078"/>
      <w:r w:rsidRPr="00787254">
        <w:lastRenderedPageBreak/>
        <w:t xml:space="preserve">Article </w:t>
      </w:r>
      <w:r w:rsidR="00395161" w:rsidRPr="00787254">
        <w:t>20</w:t>
      </w:r>
      <w:r w:rsidRPr="00787254">
        <w:t xml:space="preserve">- </w:t>
      </w:r>
      <w:r w:rsidR="003F7F98" w:rsidRPr="00787254">
        <w:t>Laboratoire de chantier e</w:t>
      </w:r>
      <w:bookmarkEnd w:id="276"/>
      <w:bookmarkEnd w:id="277"/>
      <w:bookmarkEnd w:id="278"/>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9" w:name="_Toc157306079"/>
      <w:bookmarkStart w:id="280" w:name="_Toc530307807"/>
      <w:bookmarkStart w:id="281" w:name="_Toc97557092"/>
      <w:r w:rsidRPr="00787254">
        <w:t>Article 2</w:t>
      </w:r>
      <w:r w:rsidR="00395161" w:rsidRPr="00787254">
        <w:t>1</w:t>
      </w:r>
      <w:r w:rsidRPr="00787254">
        <w:t xml:space="preserve">- </w:t>
      </w:r>
      <w:r w:rsidR="003F7F98" w:rsidRPr="00787254">
        <w:t>Journal et Réunions de chantier</w:t>
      </w:r>
      <w:bookmarkEnd w:id="279"/>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80"/>
      <w:bookmarkStart w:id="283" w:name="_Toc530307808"/>
      <w:bookmarkStart w:id="284" w:name="_Toc97557093"/>
      <w:r w:rsidRPr="00787254">
        <w:t>Article 2</w:t>
      </w:r>
      <w:r w:rsidR="00395161" w:rsidRPr="00787254">
        <w:t>2</w:t>
      </w:r>
      <w:r w:rsidRPr="00787254">
        <w:t xml:space="preserve">- </w:t>
      </w:r>
      <w:r w:rsidR="003F7F98" w:rsidRPr="00787254">
        <w:t>Utilisation des explosifs</w:t>
      </w:r>
      <w:bookmarkEnd w:id="282"/>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lastRenderedPageBreak/>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0"/>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 xml:space="preserve">jours avant l’expiration du délai contractuel, la date à laquelle il </w:t>
      </w:r>
      <w:r w:rsidRPr="00787254">
        <w:rPr>
          <w:rFonts w:ascii="Book Antiqua" w:hAnsi="Book Antiqua"/>
        </w:rPr>
        <w:lastRenderedPageBreak/>
        <w:t>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4B2FE6">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lastRenderedPageBreak/>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934088" w:rsidRPr="004B2FE6">
        <w:rPr>
          <w:rFonts w:ascii="Book Antiqua" w:hAnsi="Book Antiqua"/>
          <w:b/>
          <w:i/>
          <w:iCs/>
        </w:rPr>
        <w:t xml:space="preserve">1 </w:t>
      </w:r>
      <w:r w:rsidR="007C57CA" w:rsidRPr="004B2FE6">
        <w:rPr>
          <w:rFonts w:ascii="Book Antiqua" w:hAnsi="Book Antiqua"/>
          <w:b/>
          <w:i/>
          <w:iCs/>
        </w:rPr>
        <w:t>0</w:t>
      </w:r>
      <w:r w:rsidR="00934088" w:rsidRPr="004B2FE6">
        <w:rPr>
          <w:rFonts w:ascii="Book Antiqua" w:hAnsi="Book Antiqua"/>
          <w:b/>
          <w:i/>
          <w:iCs/>
        </w:rPr>
        <w:t>50</w:t>
      </w:r>
      <w:r w:rsidR="006956CB" w:rsidRPr="004B2FE6">
        <w:rPr>
          <w:rFonts w:ascii="Book Antiqua" w:hAnsi="Book Antiqua"/>
          <w:b/>
          <w:i/>
          <w:iCs/>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t>Article 2</w:t>
      </w:r>
      <w:r w:rsidR="00ED03AB" w:rsidRPr="00787254">
        <w:t>6</w:t>
      </w:r>
      <w:r w:rsidRPr="00787254">
        <w:t xml:space="preserve">- </w:t>
      </w:r>
      <w:r w:rsidR="003F7F98" w:rsidRPr="00787254">
        <w:t>Garantie contractuelle / Entretien pendant la période de garantie</w:t>
      </w:r>
      <w:bookmarkEnd w:id="304"/>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w:t>
      </w:r>
      <w:r w:rsidRPr="00787254">
        <w:rPr>
          <w:rFonts w:ascii="Book Antiqua" w:hAnsi="Book Antiqua"/>
        </w:rPr>
        <w:lastRenderedPageBreak/>
        <w:t xml:space="preserve">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lastRenderedPageBreak/>
        <w:t>Article 3</w:t>
      </w:r>
      <w:r w:rsidR="00333C6B" w:rsidRPr="00787254">
        <w:t>1</w:t>
      </w:r>
      <w:bookmarkEnd w:id="323"/>
      <w:r w:rsidR="003F7F98" w:rsidRPr="00787254">
        <w:t>Garanties et cautions</w:t>
      </w:r>
      <w:bookmarkEnd w:id="324"/>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D33125" w:rsidRPr="00C14D0B">
        <w:rPr>
          <w:rFonts w:ascii="Book Antiqua" w:hAnsi="Book Antiqua"/>
          <w:b/>
          <w:sz w:val="24"/>
          <w:szCs w:val="24"/>
        </w:rPr>
        <w:t>21</w:t>
      </w:r>
      <w:r w:rsidR="00EE6B89" w:rsidRPr="00C14D0B">
        <w:rPr>
          <w:rFonts w:ascii="Book Antiqua" w:hAnsi="Book Antiqua"/>
          <w:b/>
          <w:sz w:val="24"/>
          <w:szCs w:val="24"/>
        </w:rPr>
        <w:t>00</w:t>
      </w:r>
      <w:r w:rsidRPr="00C14D0B">
        <w:rPr>
          <w:rFonts w:ascii="Book Antiqua" w:hAnsi="Book Antiqua"/>
          <w:b/>
          <w:sz w:val="24"/>
          <w:szCs w:val="24"/>
        </w:rPr>
        <w:t xml:space="preserve"> 000 </w:t>
      </w:r>
      <w:r w:rsidR="00C14D0B" w:rsidRPr="00C14D0B">
        <w:rPr>
          <w:rFonts w:ascii="Book Antiqua" w:hAnsi="Book Antiqua"/>
          <w:b/>
          <w:sz w:val="24"/>
          <w:szCs w:val="24"/>
        </w:rPr>
        <w:t>FCFA</w:t>
      </w:r>
      <w:r w:rsidR="00C14D0B">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D33125" w:rsidRPr="00C14D0B">
        <w:rPr>
          <w:rFonts w:ascii="Book Antiqua" w:hAnsi="Book Antiqua"/>
          <w:b/>
          <w:i/>
          <w:iCs/>
        </w:rPr>
        <w:t>10 </w:t>
      </w:r>
      <w:r w:rsidR="001F54D5" w:rsidRPr="00C14D0B">
        <w:rPr>
          <w:rFonts w:ascii="Book Antiqua" w:hAnsi="Book Antiqua"/>
          <w:b/>
          <w:i/>
          <w:iCs/>
        </w:rPr>
        <w:t>5</w:t>
      </w:r>
      <w:r w:rsidR="00D33125" w:rsidRPr="00C14D0B">
        <w:rPr>
          <w:rFonts w:ascii="Book Antiqua" w:hAnsi="Book Antiqua"/>
          <w:b/>
          <w:i/>
          <w:iCs/>
        </w:rPr>
        <w:t>00 000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l’expiration d’un délai de 30 jours calendaires, les cautionnements cessent d’avoir </w:t>
      </w:r>
      <w:r w:rsidRPr="00787254">
        <w:rPr>
          <w:rFonts w:ascii="Book Antiqua" w:hAnsi="Book Antiqua"/>
        </w:rPr>
        <w:lastRenderedPageBreak/>
        <w:t>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003F7F98" w:rsidRPr="00787254">
        <w:t>Variation des prix</w:t>
      </w:r>
      <w:bookmarkEnd w:id="328"/>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w:t>
      </w:r>
      <w:r w:rsidRPr="0066254E">
        <w:rPr>
          <w:rFonts w:ascii="Book Antiqua" w:hAnsi="Book Antiqua"/>
          <w:i/>
          <w:iCs/>
        </w:rPr>
        <w:lastRenderedPageBreak/>
        <w:t xml:space="preserve">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t>Article 3</w:t>
      </w:r>
      <w:r w:rsidR="00333C6B" w:rsidRPr="00787254">
        <w:t>6</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003F7F98" w:rsidRPr="00787254">
        <w:t>Avances</w:t>
      </w:r>
      <w:bookmarkEnd w:id="344"/>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w:t>
      </w:r>
      <w:r w:rsidRPr="00787254">
        <w:rPr>
          <w:rFonts w:ascii="Book Antiqua" w:hAnsi="Book Antiqua"/>
          <w:i/>
          <w:iCs/>
          <w:color w:val="000000" w:themeColor="text1"/>
        </w:rPr>
        <w:lastRenderedPageBreak/>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 xml:space="preserve">[Indiquer le délai dont dispose le Chef de service ou le Maître d’Œuvre pour </w:t>
      </w:r>
      <w:r w:rsidRPr="00787254">
        <w:rPr>
          <w:rFonts w:ascii="Book Antiqua" w:hAnsi="Book Antiqua"/>
          <w:i/>
          <w:iCs/>
        </w:rPr>
        <w:lastRenderedPageBreak/>
        <w:t>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t xml:space="preserve">Article 43 </w:t>
      </w:r>
      <w:r w:rsidR="003F7F98" w:rsidRPr="00787254">
        <w:t>Timbres et enregistrement des marchés</w:t>
      </w:r>
      <w:bookmarkEnd w:id="363"/>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w:t>
      </w:r>
      <w:r w:rsidR="003F7F98" w:rsidRPr="00787254">
        <w:rPr>
          <w:rFonts w:ascii="Book Antiqua" w:hAnsi="Book Antiqua"/>
          <w:sz w:val="24"/>
          <w:szCs w:val="24"/>
        </w:rPr>
        <w:lastRenderedPageBreak/>
        <w:t>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003F7F98" w:rsidRPr="0066254E">
        <w:t>Cas de force majeure</w:t>
      </w:r>
      <w:bookmarkEnd w:id="374"/>
      <w:bookmarkEnd w:id="375"/>
      <w:bookmarkEnd w:id="376"/>
    </w:p>
    <w:p w:rsidR="000F0041" w:rsidRPr="0066254E" w:rsidRDefault="000F0041" w:rsidP="00884816">
      <w:pPr>
        <w:widowControl w:val="0"/>
        <w:autoSpaceDE w:val="0"/>
        <w:ind w:left="142" w:right="420"/>
        <w:jc w:val="both"/>
        <w:rPr>
          <w:rFonts w:ascii="Book Antiqua" w:hAnsi="Book Antiqua"/>
          <w:iCs/>
        </w:rPr>
      </w:pPr>
      <w:bookmarkStart w:id="377" w:name="_Hlk163221945"/>
      <w:bookmarkStart w:id="378"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7"/>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8"/>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lastRenderedPageBreak/>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C4010F">
      <w:pPr>
        <w:pStyle w:val="DTAOpices"/>
      </w:pPr>
      <w:bookmarkStart w:id="388" w:name="_Toc390335366"/>
      <w:bookmarkStart w:id="389" w:name="_Toc390418125"/>
      <w:bookmarkStart w:id="390" w:name="_Toc97543361"/>
      <w:bookmarkStart w:id="391" w:name="_Toc97557121"/>
      <w:bookmarkStart w:id="392" w:name="_Toc157306466"/>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273DD0" w:rsidRPr="00787254" w:rsidRDefault="00D77369" w:rsidP="00C4010F">
      <w:pPr>
        <w:pStyle w:val="DTAOpices"/>
      </w:pPr>
      <w:r w:rsidRPr="00787254">
        <w:t xml:space="preserve">PIECE </w:t>
      </w:r>
      <w:r w:rsidR="00642267" w:rsidRPr="00787254">
        <w:t>5</w:t>
      </w:r>
      <w:r w:rsidRPr="00787254">
        <w:t xml:space="preserve"> : </w:t>
      </w:r>
      <w:r w:rsidR="00353DCC" w:rsidRPr="00787254">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w:t>
      </w:r>
      <w:r w:rsidRPr="00787254">
        <w:rPr>
          <w:rFonts w:ascii="Book Antiqua" w:hAnsi="Book Antiqua" w:cs="Arial"/>
        </w:rPr>
        <w:t>n</w:t>
      </w:r>
      <w:r w:rsidRPr="00787254">
        <w:rPr>
          <w:rFonts w:ascii="Book Antiqua" w:hAnsi="Book Antiqua" w:cs="Arial"/>
        </w:rPr>
        <w:t>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w:t>
      </w:r>
      <w:r w:rsidRPr="00787254">
        <w:rPr>
          <w:rFonts w:ascii="Book Antiqua" w:hAnsi="Book Antiqua" w:cs="Arial"/>
          <w:bCs/>
        </w:rPr>
        <w:t>e</w:t>
      </w:r>
      <w:r w:rsidRPr="00787254">
        <w:rPr>
          <w:rFonts w:ascii="Book Antiqua" w:hAnsi="Book Antiqua" w:cs="Arial"/>
          <w:bCs/>
        </w:rPr>
        <w:t>latives à l’hygiène et à la sécurité du personnel. (Mise en place d’une latrine, di</w:t>
      </w:r>
      <w:r w:rsidRPr="00787254">
        <w:rPr>
          <w:rFonts w:ascii="Book Antiqua" w:hAnsi="Book Antiqua" w:cs="Arial"/>
          <w:bCs/>
        </w:rPr>
        <w:t>s</w:t>
      </w:r>
      <w:r w:rsidRPr="00787254">
        <w:rPr>
          <w:rFonts w:ascii="Book Antiqua" w:hAnsi="Book Antiqua" w:cs="Arial"/>
          <w:bCs/>
        </w:rPr>
        <w:t>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w:t>
      </w:r>
      <w:r w:rsidRPr="00787254">
        <w:rPr>
          <w:rFonts w:ascii="Book Antiqua" w:hAnsi="Book Antiqua" w:cs="Arial"/>
        </w:rPr>
        <w:t>o</w:t>
      </w:r>
      <w:r w:rsidRPr="00787254">
        <w:rPr>
          <w:rFonts w:ascii="Book Antiqua" w:hAnsi="Book Antiqua" w:cs="Arial"/>
        </w:rPr>
        <w:t>nibles en permanence,</w:t>
      </w:r>
      <w:r w:rsidRPr="00787254">
        <w:rPr>
          <w:rFonts w:ascii="Book Antiqua" w:hAnsi="Book Antiqua" w:cs="Arial"/>
          <w:bCs/>
        </w:rPr>
        <w:t xml:space="preserve"> l’attributaire de la lettre commande devra mettre à la di</w:t>
      </w:r>
      <w:r w:rsidRPr="00787254">
        <w:rPr>
          <w:rFonts w:ascii="Book Antiqua" w:hAnsi="Book Antiqua" w:cs="Arial"/>
          <w:bCs/>
        </w:rPr>
        <w:t>s</w:t>
      </w:r>
      <w:r w:rsidRPr="00787254">
        <w:rPr>
          <w:rFonts w:ascii="Book Antiqua" w:hAnsi="Book Antiqua" w:cs="Arial"/>
          <w:bCs/>
        </w:rPr>
        <w:t>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w:t>
      </w:r>
      <w:r w:rsidRPr="00787254">
        <w:rPr>
          <w:rFonts w:ascii="Book Antiqua" w:hAnsi="Book Antiqua" w:cs="Arial"/>
        </w:rPr>
        <w:t>é</w:t>
      </w:r>
      <w:r w:rsidRPr="00787254">
        <w:rPr>
          <w:rFonts w:ascii="Book Antiqua" w:hAnsi="Book Antiqua" w:cs="Arial"/>
        </w:rPr>
        <w:t>cageuses, les zones humides, zones sacrées, les flancs de collines. Il devrait pr</w:t>
      </w:r>
      <w:r w:rsidRPr="00787254">
        <w:rPr>
          <w:rFonts w:ascii="Book Antiqua" w:hAnsi="Book Antiqua" w:cs="Arial"/>
        </w:rPr>
        <w:t>é</w:t>
      </w:r>
      <w:r w:rsidRPr="00787254">
        <w:rPr>
          <w:rFonts w:ascii="Book Antiqua" w:hAnsi="Book Antiqua" w:cs="Arial"/>
        </w:rPr>
        <w:t>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w:t>
      </w:r>
      <w:r w:rsidRPr="00787254">
        <w:rPr>
          <w:rFonts w:ascii="Book Antiqua" w:hAnsi="Book Antiqua" w:cs="Arial"/>
        </w:rPr>
        <w:t>o</w:t>
      </w:r>
      <w:r w:rsidRPr="00787254">
        <w:rPr>
          <w:rFonts w:ascii="Book Antiqua" w:hAnsi="Book Antiqua" w:cs="Arial"/>
        </w:rPr>
        <w:t>ser dans un bac pour récupération ou dans un dépotoir (fosse). Cette fosse doit être située à au moins 100m des installations et en cas de présence de cours d’eau à au moins 150m. A la fin des travaux la fosse est à combler avec de la terre ju</w:t>
      </w:r>
      <w:r w:rsidRPr="00787254">
        <w:rPr>
          <w:rFonts w:ascii="Book Antiqua" w:hAnsi="Book Antiqua" w:cs="Arial"/>
        </w:rPr>
        <w:t>s</w:t>
      </w:r>
      <w:r w:rsidRPr="00787254">
        <w:rPr>
          <w:rFonts w:ascii="Book Antiqua" w:hAnsi="Book Antiqua" w:cs="Arial"/>
        </w:rPr>
        <w:t>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w:t>
      </w:r>
      <w:r w:rsidRPr="00787254">
        <w:rPr>
          <w:rFonts w:ascii="Book Antiqua" w:hAnsi="Book Antiqua" w:cs="Arial"/>
        </w:rPr>
        <w:t>e</w:t>
      </w:r>
      <w:r w:rsidRPr="00787254">
        <w:rPr>
          <w:rFonts w:ascii="Book Antiqua" w:hAnsi="Book Antiqua" w:cs="Arial"/>
        </w:rPr>
        <w:t>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w:t>
      </w:r>
      <w:r w:rsidRPr="00787254">
        <w:rPr>
          <w:rFonts w:ascii="Book Antiqua" w:hAnsi="Book Antiqua" w:cs="Arial"/>
        </w:rPr>
        <w:t>a</w:t>
      </w:r>
      <w:r w:rsidRPr="00787254">
        <w:rPr>
          <w:rFonts w:ascii="Book Antiqua" w:hAnsi="Book Antiqua" w:cs="Arial"/>
        </w:rPr>
        <w:t>tions ci-après : financement, exercice budgétaire, maître d’ouvrage délégué, a</w:t>
      </w:r>
      <w:r w:rsidRPr="00787254">
        <w:rPr>
          <w:rFonts w:ascii="Book Antiqua" w:hAnsi="Book Antiqua" w:cs="Arial"/>
        </w:rPr>
        <w:t>d</w:t>
      </w:r>
      <w:r w:rsidRPr="00787254">
        <w:rPr>
          <w:rFonts w:ascii="Book Antiqua" w:hAnsi="Book Antiqua" w:cs="Arial"/>
        </w:rPr>
        <w:t>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w:t>
      </w:r>
      <w:r w:rsidRPr="00787254">
        <w:rPr>
          <w:rFonts w:ascii="Book Antiqua" w:hAnsi="Book Antiqua" w:cs="Arial"/>
          <w:bCs/>
        </w:rPr>
        <w:t>o</w:t>
      </w:r>
      <w:r w:rsidRPr="00787254">
        <w:rPr>
          <w:rFonts w:ascii="Book Antiqua" w:hAnsi="Book Antiqua" w:cs="Arial"/>
          <w:bCs/>
        </w:rPr>
        <w:t>sitions seront prises pour que ces matériaux ne soient pas mélangés avec des m</w:t>
      </w:r>
      <w:r w:rsidRPr="00787254">
        <w:rPr>
          <w:rFonts w:ascii="Book Antiqua" w:hAnsi="Book Antiqua" w:cs="Arial"/>
          <w:bCs/>
        </w:rPr>
        <w:t>a</w:t>
      </w:r>
      <w:r w:rsidRPr="00787254">
        <w:rPr>
          <w:rFonts w:ascii="Book Antiqua" w:hAnsi="Book Antiqua" w:cs="Arial"/>
          <w:bCs/>
        </w:rPr>
        <w:t>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w:t>
      </w:r>
      <w:r w:rsidRPr="00787254">
        <w:rPr>
          <w:rFonts w:ascii="Book Antiqua" w:hAnsi="Book Antiqua" w:cs="Arial"/>
          <w:bCs/>
        </w:rPr>
        <w:t>c</w:t>
      </w:r>
      <w:r w:rsidRPr="00787254">
        <w:rPr>
          <w:rFonts w:ascii="Book Antiqua" w:hAnsi="Book Antiqua" w:cs="Arial"/>
          <w:bCs/>
        </w:rPr>
        <w:t>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w:t>
      </w:r>
      <w:r w:rsidRPr="00787254">
        <w:rPr>
          <w:rFonts w:ascii="Book Antiqua" w:hAnsi="Book Antiqua" w:cs="Arial"/>
          <w:bCs/>
        </w:rPr>
        <w:t>é</w:t>
      </w:r>
      <w:r w:rsidRPr="00787254">
        <w:rPr>
          <w:rFonts w:ascii="Book Antiqua" w:hAnsi="Book Antiqua" w:cs="Arial"/>
          <w:bCs/>
        </w:rPr>
        <w:t>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ciment utilisé sera en règle générale du ciment CIMENCAM CPJ 35 ou équ</w:t>
      </w:r>
      <w:r w:rsidRPr="00787254">
        <w:rPr>
          <w:rFonts w:ascii="Book Antiqua" w:hAnsi="Book Antiqua" w:cs="Arial"/>
          <w:bCs/>
        </w:rPr>
        <w:t>i</w:t>
      </w:r>
      <w:r w:rsidRPr="00787254">
        <w:rPr>
          <w:rFonts w:ascii="Book Antiqua" w:hAnsi="Book Antiqua" w:cs="Arial"/>
          <w:bCs/>
        </w:rPr>
        <w:t xml:space="preserve">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w:t>
      </w:r>
      <w:r w:rsidRPr="00787254">
        <w:rPr>
          <w:rFonts w:ascii="Book Antiqua" w:hAnsi="Book Antiqua" w:cs="Arial"/>
          <w:bCs/>
        </w:rPr>
        <w:t>c</w:t>
      </w:r>
      <w:r w:rsidRPr="00787254">
        <w:rPr>
          <w:rFonts w:ascii="Book Antiqua" w:hAnsi="Book Antiqua" w:cs="Arial"/>
          <w:bCs/>
        </w:rPr>
        <w:t>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w:t>
      </w:r>
      <w:r w:rsidRPr="00787254">
        <w:rPr>
          <w:rFonts w:ascii="Book Antiqua" w:hAnsi="Book Antiqua" w:cs="Arial"/>
          <w:bCs/>
        </w:rPr>
        <w:t>a</w:t>
      </w:r>
      <w:r w:rsidRPr="00787254">
        <w:rPr>
          <w:rFonts w:ascii="Book Antiqua" w:hAnsi="Book Antiqua" w:cs="Arial"/>
          <w:bCs/>
        </w:rPr>
        <w:t>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w:t>
      </w:r>
      <w:r w:rsidRPr="00787254">
        <w:rPr>
          <w:rFonts w:ascii="Book Antiqua" w:hAnsi="Book Antiqua" w:cs="Arial"/>
          <w:bCs/>
        </w:rPr>
        <w:t>p</w:t>
      </w:r>
      <w:r w:rsidRPr="00787254">
        <w:rPr>
          <w:rFonts w:ascii="Book Antiqua" w:hAnsi="Book Antiqua" w:cs="Arial"/>
          <w:bCs/>
        </w:rPr>
        <w:t>prouvés par l’Ingénieur. Elles seront parfaitement  enrobées et ne devront en a</w:t>
      </w:r>
      <w:r w:rsidRPr="00787254">
        <w:rPr>
          <w:rFonts w:ascii="Book Antiqua" w:hAnsi="Book Antiqua" w:cs="Arial"/>
          <w:bCs/>
        </w:rPr>
        <w:t>u</w:t>
      </w:r>
      <w:r w:rsidRPr="00787254">
        <w:rPr>
          <w:rFonts w:ascii="Book Antiqua" w:hAnsi="Book Antiqua" w:cs="Arial"/>
          <w:bCs/>
        </w:rPr>
        <w:t>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Aucun bétonnage ne pourra commencer avant que l’Ingénieur ou le contrôleur n’ait contrôlé  les diamètres des  armatures, le nombre, la disposition des arm</w:t>
      </w:r>
      <w:r w:rsidRPr="00787254">
        <w:rPr>
          <w:rFonts w:ascii="Book Antiqua" w:hAnsi="Book Antiqua" w:cs="Arial"/>
          <w:bCs/>
        </w:rPr>
        <w:t>a</w:t>
      </w:r>
      <w:r w:rsidRPr="00787254">
        <w:rPr>
          <w:rFonts w:ascii="Book Antiqua" w:hAnsi="Book Antiqua" w:cs="Arial"/>
          <w:bCs/>
        </w:rPr>
        <w:t xml:space="preserve">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atteindre une homogénéité maximale. La pervibration manuelle est i</w:t>
      </w:r>
      <w:r w:rsidRPr="00787254">
        <w:rPr>
          <w:rFonts w:ascii="Book Antiqua" w:hAnsi="Book Antiqua" w:cs="Arial"/>
          <w:bCs/>
        </w:rPr>
        <w:t>n</w:t>
      </w:r>
      <w:r w:rsidRPr="00787254">
        <w:rPr>
          <w:rFonts w:ascii="Book Antiqua" w:hAnsi="Book Antiqua" w:cs="Arial"/>
          <w:bCs/>
        </w:rPr>
        <w:t xml:space="preserve">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w:t>
      </w:r>
      <w:r w:rsidRPr="00787254">
        <w:rPr>
          <w:rFonts w:ascii="Book Antiqua" w:hAnsi="Book Antiqua" w:cs="Arial"/>
          <w:bCs/>
        </w:rPr>
        <w:t>u</w:t>
      </w:r>
      <w:r w:rsidRPr="00787254">
        <w:rPr>
          <w:rFonts w:ascii="Book Antiqua" w:hAnsi="Book Antiqua" w:cs="Arial"/>
          <w:bCs/>
        </w:rPr>
        <w:t>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w:t>
      </w:r>
      <w:r w:rsidRPr="00787254">
        <w:rPr>
          <w:rFonts w:ascii="Book Antiqua" w:hAnsi="Book Antiqua" w:cs="Arial"/>
          <w:bCs/>
        </w:rPr>
        <w:t>s</w:t>
      </w:r>
      <w:r w:rsidRPr="00787254">
        <w:rPr>
          <w:rFonts w:ascii="Book Antiqua" w:hAnsi="Book Antiqua" w:cs="Arial"/>
          <w:bCs/>
        </w:rPr>
        <w:t>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w:t>
      </w:r>
      <w:r w:rsidRPr="00787254">
        <w:rPr>
          <w:rFonts w:ascii="Book Antiqua" w:hAnsi="Book Antiqua" w:cs="Arial"/>
          <w:bCs/>
        </w:rPr>
        <w:t>a</w:t>
      </w:r>
      <w:r w:rsidRPr="00787254">
        <w:rPr>
          <w:rFonts w:ascii="Book Antiqua" w:hAnsi="Book Antiqua" w:cs="Arial"/>
          <w:bCs/>
        </w:rPr>
        <w:t>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w:t>
      </w:r>
      <w:r w:rsidRPr="00787254">
        <w:rPr>
          <w:rFonts w:ascii="Book Antiqua" w:hAnsi="Book Antiqua" w:cs="Arial"/>
          <w:b/>
          <w:bCs/>
        </w:rPr>
        <w:t>a</w:t>
      </w:r>
      <w:r w:rsidRPr="00787254">
        <w:rPr>
          <w:rFonts w:ascii="Book Antiqua" w:hAnsi="Book Antiqua" w:cs="Arial"/>
          <w:b/>
          <w:bCs/>
        </w:rPr>
        <w:t>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3" o:title=""/>
          </v:shape>
          <o:OLEObject Type="Embed" ProgID="Photoshop.Image.7" ShapeID="_x0000_i1027" DrawAspect="Content" ObjectID="_1812968274"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2968275"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2968276"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2968277"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2968278"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05pt" o:ole="">
            <v:imagedata r:id="rId23" o:title=""/>
          </v:shape>
          <o:OLEObject Type="Embed" ProgID="Photoshop.Image.7" ShapeID="_x0000_i1032" DrawAspect="Content" ObjectID="_1812968279"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w:t>
      </w:r>
      <w:r w:rsidRPr="00787254">
        <w:rPr>
          <w:rFonts w:ascii="Book Antiqua" w:hAnsi="Book Antiqua" w:cs="Arial"/>
          <w:bCs/>
        </w:rPr>
        <w:t>é</w:t>
      </w:r>
      <w:r w:rsidRPr="00787254">
        <w:rPr>
          <w:rFonts w:ascii="Book Antiqua" w:hAnsi="Book Antiqua" w:cs="Arial"/>
          <w:bCs/>
        </w:rPr>
        <w:t>pondre aux prescriptions de la norme P 14 301. Les différentes épaisseurs sont ind</w:t>
      </w:r>
      <w:r w:rsidRPr="00787254">
        <w:rPr>
          <w:rFonts w:ascii="Book Antiqua" w:hAnsi="Book Antiqua" w:cs="Arial"/>
          <w:bCs/>
        </w:rPr>
        <w:t>i</w:t>
      </w:r>
      <w:r w:rsidRPr="00787254">
        <w:rPr>
          <w:rFonts w:ascii="Book Antiqua" w:hAnsi="Book Antiqua" w:cs="Arial"/>
          <w:bCs/>
        </w:rPr>
        <w:t>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lastRenderedPageBreak/>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 xml:space="preserve">Les tôles pour couverture seront les tôles bac en aluminium de 6/10è d’épaisseur. La longueur sera appréciée par l’entreprise en fonction du plan d’exécution de la toiture </w:t>
      </w:r>
      <w:r w:rsidRPr="00787254">
        <w:rPr>
          <w:rFonts w:ascii="Book Antiqua" w:hAnsi="Book Antiqua" w:cs="Arial"/>
        </w:rPr>
        <w:lastRenderedPageBreak/>
        <w:t>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w:t>
      </w:r>
      <w:r w:rsidRPr="00787254">
        <w:rPr>
          <w:rFonts w:ascii="Book Antiqua" w:hAnsi="Book Antiqua" w:cs="Arial"/>
        </w:rPr>
        <w:t>x</w:t>
      </w:r>
      <w:r w:rsidRPr="00787254">
        <w:rPr>
          <w:rFonts w:ascii="Book Antiqua" w:hAnsi="Book Antiqua" w:cs="Arial"/>
        </w:rPr>
        <w:t>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w:t>
      </w:r>
      <w:r w:rsidRPr="00787254">
        <w:rPr>
          <w:rFonts w:ascii="Book Antiqua" w:hAnsi="Book Antiqua" w:cs="Arial"/>
        </w:rPr>
        <w:t>i</w:t>
      </w:r>
      <w:r w:rsidRPr="00787254">
        <w:rPr>
          <w:rFonts w:ascii="Book Antiqua" w:hAnsi="Book Antiqua" w:cs="Arial"/>
        </w:rPr>
        <w:t xml:space="preserve">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w:t>
      </w:r>
      <w:r w:rsidRPr="00787254">
        <w:rPr>
          <w:rFonts w:ascii="Book Antiqua" w:hAnsi="Book Antiqua" w:cs="Arial"/>
        </w:rPr>
        <w:t>i</w:t>
      </w:r>
      <w:r w:rsidRPr="00787254">
        <w:rPr>
          <w:rFonts w:ascii="Book Antiqua" w:hAnsi="Book Antiqua" w:cs="Arial"/>
        </w:rPr>
        <w:t>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w:t>
      </w:r>
      <w:r w:rsidRPr="00787254">
        <w:rPr>
          <w:rFonts w:ascii="Book Antiqua" w:hAnsi="Book Antiqua" w:cs="Arial"/>
          <w:bCs/>
        </w:rPr>
        <w:t>o</w:t>
      </w:r>
      <w:r w:rsidRPr="00787254">
        <w:rPr>
          <w:rFonts w:ascii="Book Antiqua" w:hAnsi="Book Antiqua" w:cs="Arial"/>
          <w:bCs/>
        </w:rPr>
        <w:t>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w:t>
      </w:r>
      <w:r w:rsidRPr="00787254">
        <w:rPr>
          <w:rFonts w:ascii="Book Antiqua" w:hAnsi="Book Antiqua" w:cs="Arial"/>
          <w:bCs/>
        </w:rPr>
        <w:t>i</w:t>
      </w:r>
      <w:r w:rsidRPr="00787254">
        <w:rPr>
          <w:rFonts w:ascii="Book Antiqua" w:hAnsi="Book Antiqua" w:cs="Arial"/>
          <w:bCs/>
        </w:rPr>
        <w:t>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réglage des vantaux. Toutes les  sujétions de pose de fixation et de manutention sont incluses, ainsi que la fourniture des cales de condamnation des vantaux su</w:t>
      </w:r>
      <w:r w:rsidRPr="00787254">
        <w:rPr>
          <w:rFonts w:ascii="Book Antiqua" w:hAnsi="Book Antiqua" w:cs="Arial"/>
          <w:bCs/>
        </w:rPr>
        <w:t>i</w:t>
      </w:r>
      <w:r w:rsidRPr="00787254">
        <w:rPr>
          <w:rFonts w:ascii="Book Antiqua" w:hAnsi="Book Antiqua" w:cs="Arial"/>
          <w:bCs/>
        </w:rPr>
        <w:t xml:space="preserve">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w:t>
      </w:r>
      <w:r w:rsidRPr="00787254">
        <w:rPr>
          <w:rFonts w:ascii="Book Antiqua" w:hAnsi="Book Antiqua" w:cs="Arial"/>
        </w:rPr>
        <w:t>i</w:t>
      </w:r>
      <w:r w:rsidRPr="00787254">
        <w:rPr>
          <w:rFonts w:ascii="Book Antiqua" w:hAnsi="Book Antiqua" w:cs="Arial"/>
        </w:rPr>
        <w:t>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lastRenderedPageBreak/>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w:t>
      </w:r>
      <w:r w:rsidRPr="00787254">
        <w:rPr>
          <w:rFonts w:ascii="Book Antiqua" w:hAnsi="Book Antiqua" w:cs="Arial"/>
        </w:rPr>
        <w:t>é</w:t>
      </w:r>
      <w:r w:rsidRPr="00787254">
        <w:rPr>
          <w:rFonts w:ascii="Book Antiqua" w:hAnsi="Book Antiqua" w:cs="Arial"/>
        </w:rPr>
        <w:t>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lastRenderedPageBreak/>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w:t>
      </w:r>
      <w:r w:rsidRPr="00787254">
        <w:rPr>
          <w:rFonts w:ascii="Book Antiqua" w:hAnsi="Book Antiqua" w:cs="Arial"/>
        </w:rPr>
        <w:t>n</w:t>
      </w:r>
      <w:r w:rsidRPr="00787254">
        <w:rPr>
          <w:rFonts w:ascii="Book Antiqua" w:hAnsi="Book Antiqua" w:cs="Arial"/>
        </w:rPr>
        <w:t>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w:t>
      </w:r>
      <w:r w:rsidRPr="00787254">
        <w:rPr>
          <w:rFonts w:ascii="Book Antiqua" w:hAnsi="Book Antiqua" w:cs="Arial"/>
        </w:rPr>
        <w:t>é</w:t>
      </w:r>
      <w:r w:rsidRPr="00787254">
        <w:rPr>
          <w:rFonts w:ascii="Book Antiqua" w:hAnsi="Book Antiqua" w:cs="Arial"/>
        </w:rPr>
        <w:t>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w:t>
      </w:r>
      <w:r w:rsidRPr="00787254">
        <w:rPr>
          <w:rFonts w:ascii="Book Antiqua" w:hAnsi="Book Antiqua" w:cs="Arial"/>
        </w:rPr>
        <w:t>a</w:t>
      </w:r>
      <w:r w:rsidRPr="00787254">
        <w:rPr>
          <w:rFonts w:ascii="Book Antiqua" w:hAnsi="Book Antiqua" w:cs="Arial"/>
        </w:rPr>
        <w:t>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w:t>
      </w:r>
      <w:r w:rsidRPr="00787254">
        <w:rPr>
          <w:rFonts w:ascii="Book Antiqua" w:hAnsi="Book Antiqua" w:cs="Arial"/>
        </w:rPr>
        <w:t>é</w:t>
      </w:r>
      <w:r w:rsidRPr="00787254">
        <w:rPr>
          <w:rFonts w:ascii="Book Antiqua" w:hAnsi="Book Antiqua" w:cs="Arial"/>
        </w:rPr>
        <w:t>riaux en excès produits pendant la construction en incorporant des systèmes de r</w:t>
      </w:r>
      <w:r w:rsidRPr="00787254">
        <w:rPr>
          <w:rFonts w:ascii="Book Antiqua" w:hAnsi="Book Antiqua" w:cs="Arial"/>
        </w:rPr>
        <w:t>e</w:t>
      </w:r>
      <w:r w:rsidRPr="00787254">
        <w:rPr>
          <w:rFonts w:ascii="Book Antiqua" w:hAnsi="Book Antiqua" w:cs="Arial"/>
        </w:rPr>
        <w:t>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w:t>
      </w:r>
      <w:r w:rsidRPr="00787254">
        <w:rPr>
          <w:rFonts w:ascii="Book Antiqua" w:hAnsi="Book Antiqua" w:cs="Arial"/>
        </w:rPr>
        <w:t>é</w:t>
      </w:r>
      <w:r w:rsidRPr="00787254">
        <w:rPr>
          <w:rFonts w:ascii="Book Antiqua" w:hAnsi="Book Antiqua" w:cs="Arial"/>
        </w:rPr>
        <w:t>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lastRenderedPageBreak/>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w:t>
      </w:r>
      <w:r w:rsidRPr="00787254">
        <w:rPr>
          <w:rFonts w:ascii="Book Antiqua" w:hAnsi="Book Antiqua" w:cs="Arial"/>
        </w:rPr>
        <w:t>i</w:t>
      </w:r>
      <w:r w:rsidRPr="00787254">
        <w:rPr>
          <w:rFonts w:ascii="Book Antiqua" w:hAnsi="Book Antiqua" w:cs="Arial"/>
        </w:rPr>
        <w:t>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w:t>
      </w:r>
      <w:r w:rsidRPr="00787254">
        <w:rPr>
          <w:rFonts w:ascii="Book Antiqua" w:hAnsi="Book Antiqua" w:cs="Arial"/>
        </w:rPr>
        <w:t>a</w:t>
      </w:r>
      <w:r w:rsidRPr="00787254">
        <w:rPr>
          <w:rFonts w:ascii="Book Antiqua" w:hAnsi="Book Antiqua" w:cs="Arial"/>
        </w:rPr>
        <w:t>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w:t>
      </w:r>
      <w:r w:rsidRPr="00787254">
        <w:rPr>
          <w:rFonts w:ascii="Book Antiqua" w:hAnsi="Book Antiqua" w:cs="Arial"/>
        </w:rPr>
        <w:t>n</w:t>
      </w:r>
      <w:r w:rsidRPr="00787254">
        <w:rPr>
          <w:rFonts w:ascii="Book Antiqua" w:hAnsi="Book Antiqua" w:cs="Arial"/>
        </w:rPr>
        <w:t>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w:t>
      </w:r>
      <w:r w:rsidRPr="00787254">
        <w:rPr>
          <w:rFonts w:ascii="Book Antiqua" w:hAnsi="Book Antiqua" w:cs="Arial"/>
        </w:rPr>
        <w:t>o</w:t>
      </w:r>
      <w:r w:rsidRPr="00787254">
        <w:rPr>
          <w:rFonts w:ascii="Book Antiqua" w:hAnsi="Book Antiqua" w:cs="Arial"/>
        </w:rPr>
        <w:t>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w:t>
      </w:r>
      <w:r w:rsidRPr="00787254">
        <w:rPr>
          <w:rFonts w:ascii="Book Antiqua" w:hAnsi="Book Antiqua" w:cs="Arial"/>
        </w:rPr>
        <w:t>c</w:t>
      </w:r>
      <w:r w:rsidRPr="00787254">
        <w:rPr>
          <w:rFonts w:ascii="Book Antiqua" w:hAnsi="Book Antiqua" w:cs="Arial"/>
        </w:rPr>
        <w:t>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w:t>
      </w:r>
      <w:r w:rsidRPr="00787254">
        <w:rPr>
          <w:rFonts w:ascii="Book Antiqua" w:hAnsi="Book Antiqua" w:cs="Arial"/>
        </w:rPr>
        <w:t>é</w:t>
      </w:r>
      <w:r w:rsidRPr="00787254">
        <w:rPr>
          <w:rFonts w:ascii="Book Antiqua" w:hAnsi="Book Antiqua" w:cs="Arial"/>
        </w:rPr>
        <w:t>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w:t>
      </w:r>
      <w:r w:rsidRPr="00787254">
        <w:rPr>
          <w:rFonts w:ascii="Book Antiqua" w:hAnsi="Book Antiqua" w:cs="Arial"/>
        </w:rPr>
        <w:t>r</w:t>
      </w:r>
      <w:r w:rsidRPr="00787254">
        <w:rPr>
          <w:rFonts w:ascii="Book Antiqua" w:hAnsi="Book Antiqua" w:cs="Arial"/>
        </w:rPr>
        <w:t>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w:t>
      </w:r>
      <w:r w:rsidRPr="00787254">
        <w:rPr>
          <w:rFonts w:ascii="Book Antiqua" w:hAnsi="Book Antiqua" w:cs="Arial"/>
        </w:rPr>
        <w:t>u</w:t>
      </w:r>
      <w:r w:rsidRPr="00787254">
        <w:rPr>
          <w:rFonts w:ascii="Book Antiqua" w:hAnsi="Book Antiqua" w:cs="Arial"/>
        </w:rPr>
        <w:t>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C4010F">
      <w:pPr>
        <w:pStyle w:val="DTAOpices"/>
      </w:pPr>
      <w:r w:rsidRPr="00787254">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7750D7" w:rsidRPr="00787254" w:rsidRDefault="007750D7" w:rsidP="00230C15">
      <w:pPr>
        <w:widowControl w:val="0"/>
        <w:autoSpaceDE w:val="0"/>
        <w:spacing w:after="120" w:line="360" w:lineRule="auto"/>
        <w:jc w:val="both"/>
        <w:rPr>
          <w:rFonts w:ascii="Book Antiqua" w:hAnsi="Book Antiqua"/>
          <w:i/>
        </w:rPr>
      </w:pPr>
    </w:p>
    <w:tbl>
      <w:tblPr>
        <w:tblW w:w="10440" w:type="dxa"/>
        <w:tblCellMar>
          <w:left w:w="70" w:type="dxa"/>
          <w:right w:w="70" w:type="dxa"/>
        </w:tblCellMar>
        <w:tblLook w:val="04A0"/>
      </w:tblPr>
      <w:tblGrid>
        <w:gridCol w:w="696"/>
        <w:gridCol w:w="5750"/>
        <w:gridCol w:w="703"/>
        <w:gridCol w:w="1657"/>
        <w:gridCol w:w="1780"/>
      </w:tblGrid>
      <w:tr w:rsidR="00B10396" w:rsidRPr="00C4010F" w:rsidTr="00B10396">
        <w:trPr>
          <w:trHeight w:val="705"/>
        </w:trPr>
        <w:tc>
          <w:tcPr>
            <w:tcW w:w="104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bookmarkStart w:id="398" w:name="RANGE!A1:E62"/>
            <w:r w:rsidRPr="00C4010F">
              <w:rPr>
                <w:rFonts w:ascii="Book Antiqua" w:hAnsi="Book Antiqua"/>
                <w:b/>
                <w:bCs/>
                <w:color w:val="000000"/>
                <w:sz w:val="22"/>
                <w:szCs w:val="22"/>
              </w:rPr>
              <w:t>CADRE DU BORDEREAU DES PRIX POUR LA REHABILITATION DES SALLES CLASSES DANS LE CES MBAMESSA'OBAM</w:t>
            </w:r>
            <w:bookmarkEnd w:id="398"/>
          </w:p>
        </w:tc>
      </w:tr>
      <w:tr w:rsidR="00B10396" w:rsidRPr="00C4010F" w:rsidTr="00B10396">
        <w:trPr>
          <w:trHeight w:val="5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Unité</w:t>
            </w:r>
          </w:p>
        </w:tc>
        <w:tc>
          <w:tcPr>
            <w:tcW w:w="1657"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Chiffre </w:t>
            </w:r>
          </w:p>
        </w:tc>
        <w:tc>
          <w:tcPr>
            <w:tcW w:w="178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Lettre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Installation du chantier,Amené et repli du matériel</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40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Projet d'éxecution y compris plan de recollement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5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Frais de suivi régulier des travaux d'une somme de </w:t>
            </w:r>
            <w:r w:rsidRPr="00C4010F">
              <w:rPr>
                <w:rFonts w:ascii="Book Antiqua" w:hAnsi="Book Antiqua"/>
                <w:b/>
                <w:bCs/>
                <w:color w:val="000000"/>
                <w:sz w:val="22"/>
                <w:szCs w:val="22"/>
              </w:rPr>
              <w:t>Huit cent mille Francs cfa</w:t>
            </w:r>
            <w:r w:rsidRPr="00C4010F">
              <w:rPr>
                <w:rFonts w:ascii="Book Antiqua" w:hAnsi="Book Antiqua"/>
                <w:color w:val="000000"/>
                <w:sz w:val="22"/>
                <w:szCs w:val="22"/>
              </w:rPr>
              <w:t xml:space="preserve"> par mois justifié par l’organisation des réunions hebdomadaires de chantier accompagné des rapports mensuels réguliers adress2 au maitre  d'o</w:t>
            </w:r>
            <w:r w:rsidRPr="00C4010F">
              <w:rPr>
                <w:rFonts w:ascii="Book Antiqua" w:hAnsi="Book Antiqua"/>
                <w:color w:val="000000"/>
                <w:sz w:val="22"/>
                <w:szCs w:val="22"/>
              </w:rPr>
              <w:t>u</w:t>
            </w:r>
            <w:r w:rsidRPr="00C4010F">
              <w:rPr>
                <w:rFonts w:ascii="Book Antiqua" w:hAnsi="Book Antiqua"/>
                <w:color w:val="000000"/>
                <w:sz w:val="22"/>
                <w:szCs w:val="22"/>
              </w:rPr>
              <w:t>vrage pour faire le point de la situation des travaux</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EXISTANT BLOC DE 4 SALLES DE CLASSE ET BLOC ADMINISTRATIF EN BOIS</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Maçonnerie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9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sous bassement en agglos bourré de 20x20x40 tout autour du bâtiment sur une hauteur minimale hors sol de 50cm y compris chainage au dessus et toutes suj</w:t>
            </w:r>
            <w:r w:rsidRPr="00C4010F">
              <w:rPr>
                <w:rFonts w:ascii="Book Antiqua" w:hAnsi="Book Antiqua"/>
                <w:sz w:val="22"/>
                <w:szCs w:val="22"/>
              </w:rPr>
              <w:t>é</w:t>
            </w:r>
            <w:r w:rsidRPr="00C4010F">
              <w:rPr>
                <w:rFonts w:ascii="Book Antiqua" w:hAnsi="Book Antiqua"/>
                <w:sz w:val="22"/>
                <w:szCs w:val="22"/>
              </w:rPr>
              <w:t>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6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béton armé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Dallage intérieur et extérieurs tout au tour du bâtiment y compris toutes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Révision générale de la toiture y compris remplacement des tôles endommagé et toute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ens</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bois et Métallique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Révision globale des murs en bois y compris toutes suj</w:t>
            </w:r>
            <w:r w:rsidRPr="00C4010F">
              <w:rPr>
                <w:rFonts w:ascii="Book Antiqua" w:hAnsi="Book Antiqua"/>
                <w:sz w:val="22"/>
                <w:szCs w:val="22"/>
              </w:rPr>
              <w:t>é</w:t>
            </w:r>
            <w:r w:rsidRPr="00C4010F">
              <w:rPr>
                <w:rFonts w:ascii="Book Antiqua" w:hAnsi="Book Antiqua"/>
                <w:sz w:val="22"/>
                <w:szCs w:val="22"/>
              </w:rPr>
              <w:t>tions de remplaement des planches endommagé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ens</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6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servant de fenêtre pour protection des salles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1,2x220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800 pour murs interieurs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502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1300 pour murs exterieurs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huile sur Menuiseries bois et m</w:t>
            </w:r>
            <w:r w:rsidRPr="00C4010F">
              <w:rPr>
                <w:rFonts w:ascii="Book Antiqua" w:hAnsi="Book Antiqua"/>
                <w:color w:val="000000"/>
                <w:sz w:val="22"/>
                <w:szCs w:val="22"/>
              </w:rPr>
              <w:t>e</w:t>
            </w:r>
            <w:r w:rsidRPr="00C4010F">
              <w:rPr>
                <w:rFonts w:ascii="Book Antiqua" w:hAnsi="Book Antiqua"/>
                <w:color w:val="000000"/>
                <w:sz w:val="22"/>
                <w:szCs w:val="22"/>
              </w:rPr>
              <w:t>talliques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D'EXTENSION D'UN BLOC DE DEUX SALLES DE CLASSE  AVEC BUREAU I</w:t>
            </w:r>
            <w:r w:rsidRPr="00C4010F">
              <w:rPr>
                <w:rFonts w:ascii="Book Antiqua" w:hAnsi="Book Antiqua"/>
                <w:b/>
                <w:bCs/>
                <w:color w:val="000000"/>
                <w:sz w:val="22"/>
                <w:szCs w:val="22"/>
              </w:rPr>
              <w:t>N</w:t>
            </w:r>
            <w:r w:rsidRPr="00C4010F">
              <w:rPr>
                <w:rFonts w:ascii="Book Antiqua" w:hAnsi="Book Antiqua"/>
                <w:b/>
                <w:bCs/>
                <w:color w:val="000000"/>
                <w:sz w:val="22"/>
                <w:szCs w:val="22"/>
              </w:rPr>
              <w:t>CORPORE</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armé pour semelles,poteaux et chainages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Enduit au mortier de ciment au bicouche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407</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poe de bande de rive y compris toutes suj</w:t>
            </w:r>
            <w:r w:rsidRPr="00C4010F">
              <w:rPr>
                <w:rFonts w:ascii="Book Antiqua" w:hAnsi="Book Antiqua"/>
                <w:color w:val="000000"/>
                <w:sz w:val="22"/>
                <w:szCs w:val="22"/>
              </w:rPr>
              <w:t>é</w:t>
            </w:r>
            <w:r w:rsidRPr="00C4010F">
              <w:rPr>
                <w:rFonts w:ascii="Book Antiqua" w:hAnsi="Book Antiqua"/>
                <w:color w:val="000000"/>
                <w:sz w:val="22"/>
                <w:szCs w:val="22"/>
              </w:rPr>
              <w:t>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fenêtre en avec cadre en bois grille métallique, chassisnaco et lame naco</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800 pour murs interieurs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603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1300 pour murs exterieurs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Menuiseries bois et metalliques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Vrd</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w:t>
            </w:r>
            <w:r w:rsidRPr="00C4010F">
              <w:rPr>
                <w:rFonts w:ascii="Book Antiqua" w:hAnsi="Book Antiqua"/>
                <w:color w:val="000000"/>
                <w:sz w:val="22"/>
                <w:szCs w:val="22"/>
              </w:rPr>
              <w:t>m</w:t>
            </w:r>
            <w:r w:rsidRPr="00C4010F">
              <w:rPr>
                <w:rFonts w:ascii="Book Antiqua" w:hAnsi="Book Antiqua"/>
                <w:color w:val="000000"/>
                <w:sz w:val="22"/>
                <w:szCs w:val="22"/>
              </w:rPr>
              <w:t>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periphérique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tbl>
      <w:tblPr>
        <w:tblW w:w="10020" w:type="dxa"/>
        <w:tblCellMar>
          <w:left w:w="70" w:type="dxa"/>
          <w:right w:w="70" w:type="dxa"/>
        </w:tblCellMar>
        <w:tblLook w:val="04A0"/>
      </w:tblPr>
      <w:tblGrid>
        <w:gridCol w:w="690"/>
        <w:gridCol w:w="5262"/>
        <w:gridCol w:w="703"/>
        <w:gridCol w:w="1585"/>
        <w:gridCol w:w="1930"/>
      </w:tblGrid>
      <w:tr w:rsidR="00B10396" w:rsidRPr="00C4010F" w:rsidTr="00B10396">
        <w:trPr>
          <w:trHeight w:val="690"/>
        </w:trPr>
        <w:tc>
          <w:tcPr>
            <w:tcW w:w="100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CADRE DU BORDEREAU DES PRIX POUR LA REHABILITATION DES SALLES CLASSES DANS LE CES DE MEYO-BIBOULOU </w:t>
            </w:r>
          </w:p>
        </w:tc>
      </w:tr>
      <w:tr w:rsidR="00B10396" w:rsidRPr="00C4010F" w:rsidTr="00B10396">
        <w:trPr>
          <w:trHeight w:val="57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Unité</w:t>
            </w:r>
          </w:p>
        </w:tc>
        <w:tc>
          <w:tcPr>
            <w:tcW w:w="1585"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Chiffre </w:t>
            </w:r>
          </w:p>
        </w:tc>
        <w:tc>
          <w:tcPr>
            <w:tcW w:w="193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Lettre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Installation du chantier,Amené et repli du matériel</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Projet d'éxecution y compris plan de recollement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5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Frais de suivi régulier des travaux d'une somme d'</w:t>
            </w:r>
            <w:r w:rsidRPr="00C4010F">
              <w:rPr>
                <w:rFonts w:ascii="Book Antiqua" w:hAnsi="Book Antiqua"/>
                <w:b/>
                <w:bCs/>
                <w:color w:val="000000"/>
                <w:sz w:val="22"/>
                <w:szCs w:val="22"/>
              </w:rPr>
              <w:t>Un million de francs cfa</w:t>
            </w:r>
            <w:r w:rsidRPr="00C4010F">
              <w:rPr>
                <w:rFonts w:ascii="Book Antiqua" w:hAnsi="Book Antiqua"/>
                <w:color w:val="000000"/>
                <w:sz w:val="22"/>
                <w:szCs w:val="22"/>
              </w:rPr>
              <w:t xml:space="preserve"> par mois justifié par l’organisation des réunions hebdomadaires de cha</w:t>
            </w:r>
            <w:r w:rsidRPr="00C4010F">
              <w:rPr>
                <w:rFonts w:ascii="Book Antiqua" w:hAnsi="Book Antiqua"/>
                <w:color w:val="000000"/>
                <w:sz w:val="22"/>
                <w:szCs w:val="22"/>
              </w:rPr>
              <w:t>n</w:t>
            </w:r>
            <w:r w:rsidRPr="00C4010F">
              <w:rPr>
                <w:rFonts w:ascii="Book Antiqua" w:hAnsi="Book Antiqua"/>
                <w:color w:val="000000"/>
                <w:sz w:val="22"/>
                <w:szCs w:val="22"/>
              </w:rPr>
              <w:t>tier accompagné des rapports mensuels réguliers adressé au maitre  d'ouvrage pour faire le point de la situation des travaux</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BLOC DE DEUX SALLES DE CLASSE EN MATERIAUX DEFINITIF</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maçonerie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Décapage de la chape existante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du sol en béton légèrement armé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Raccords divers sur murs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46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Raccords divers sur caniveaux y compris toutes s</w:t>
            </w:r>
            <w:r w:rsidRPr="00C4010F">
              <w:rPr>
                <w:rFonts w:ascii="Book Antiqua" w:hAnsi="Book Antiqua"/>
                <w:color w:val="000000"/>
                <w:sz w:val="22"/>
                <w:szCs w:val="22"/>
              </w:rPr>
              <w:t>u</w:t>
            </w:r>
            <w:r w:rsidRPr="00C4010F">
              <w:rPr>
                <w:rFonts w:ascii="Book Antiqua" w:hAnsi="Book Antiqua"/>
                <w:color w:val="000000"/>
                <w:sz w:val="22"/>
                <w:szCs w:val="22"/>
              </w:rPr>
              <w:t>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ens</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Etanchéité sur la toiture y compris remplacement des feuilles de tôles endommagé et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Remplacement des plafond endommagés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Remplacement des plafonds extérieur autour du bâtiment en tôles lisses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type pantex 800 sur murs intérieurs et sous plafond</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type pantex 1300 sur murs extérieurs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à huile sur menuiserie métallique y co</w:t>
            </w:r>
            <w:r w:rsidRPr="00C4010F">
              <w:rPr>
                <w:rFonts w:ascii="Book Antiqua" w:hAnsi="Book Antiqua"/>
                <w:color w:val="000000"/>
                <w:sz w:val="22"/>
                <w:szCs w:val="22"/>
              </w:rPr>
              <w:t>m</w:t>
            </w:r>
            <w:r w:rsidRPr="00C4010F">
              <w:rPr>
                <w:rFonts w:ascii="Book Antiqua" w:hAnsi="Book Antiqua"/>
                <w:color w:val="000000"/>
                <w:sz w:val="22"/>
                <w:szCs w:val="22"/>
              </w:rPr>
              <w:t>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BLOC DE DEUX SALLES DE CLASSE EN MATERIAUX PROVISOIRE</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maçonerie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30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sous bassement en agglos bourré de 20x20x40 tout autour du bâtiment sur une hauteur minimale hors sol de 50cm y compris chainage au dessus et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102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Révision globale des murs en bois y compris toutes sujétions de remplaement des planches endommagé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ens</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4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Agglos bourré y co</w:t>
            </w:r>
            <w:r w:rsidRPr="00C4010F">
              <w:rPr>
                <w:rFonts w:ascii="Book Antiqua" w:hAnsi="Book Antiqua"/>
                <w:sz w:val="22"/>
                <w:szCs w:val="22"/>
              </w:rPr>
              <w:t>m</w:t>
            </w:r>
            <w:r w:rsidRPr="00C4010F">
              <w:rPr>
                <w:rFonts w:ascii="Book Antiqua" w:hAnsi="Book Antiqua"/>
                <w:sz w:val="22"/>
                <w:szCs w:val="22"/>
              </w:rPr>
              <w:t>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Dallage intérieur et extérieurs tout au tour du bât</w:t>
            </w:r>
            <w:r w:rsidRPr="00C4010F">
              <w:rPr>
                <w:rFonts w:ascii="Book Antiqua" w:hAnsi="Book Antiqua"/>
                <w:sz w:val="22"/>
                <w:szCs w:val="22"/>
              </w:rPr>
              <w:t>i</w:t>
            </w:r>
            <w:r w:rsidRPr="00C4010F">
              <w:rPr>
                <w:rFonts w:ascii="Book Antiqua" w:hAnsi="Book Antiqua"/>
                <w:sz w:val="22"/>
                <w:szCs w:val="22"/>
              </w:rPr>
              <w:t>ment y compris toutes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Révision générale de la toiture y compris rempl</w:t>
            </w:r>
            <w:r w:rsidRPr="00C4010F">
              <w:rPr>
                <w:rFonts w:ascii="Book Antiqua" w:hAnsi="Book Antiqua"/>
                <w:color w:val="000000"/>
                <w:sz w:val="22"/>
                <w:szCs w:val="22"/>
              </w:rPr>
              <w:t>a</w:t>
            </w:r>
            <w:r w:rsidRPr="00C4010F">
              <w:rPr>
                <w:rFonts w:ascii="Book Antiqua" w:hAnsi="Book Antiqua"/>
                <w:color w:val="000000"/>
                <w:sz w:val="22"/>
                <w:szCs w:val="22"/>
              </w:rPr>
              <w:t>cement des tôles endommagé et toute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ens</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51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Métallique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87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w:t>
            </w:r>
            <w:r w:rsidRPr="00C4010F">
              <w:rPr>
                <w:rFonts w:ascii="Book Antiqua" w:hAnsi="Book Antiqua"/>
                <w:color w:val="000000"/>
                <w:sz w:val="22"/>
                <w:szCs w:val="22"/>
              </w:rPr>
              <w:t>r</w:t>
            </w:r>
            <w:r w:rsidRPr="00C4010F">
              <w:rPr>
                <w:rFonts w:ascii="Book Antiqua" w:hAnsi="Book Antiqua"/>
                <w:color w:val="000000"/>
                <w:sz w:val="22"/>
                <w:szCs w:val="22"/>
              </w:rPr>
              <w:t>vant de fenêtre pour protection des salles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51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800 pour murs interieurs ou similaire y compris toutes suj</w:t>
            </w:r>
            <w:r w:rsidRPr="00C4010F">
              <w:rPr>
                <w:rFonts w:ascii="Book Antiqua" w:hAnsi="Book Antiqua"/>
                <w:color w:val="000000"/>
                <w:sz w:val="22"/>
                <w:szCs w:val="22"/>
              </w:rPr>
              <w:t>é</w:t>
            </w:r>
            <w:r w:rsidRPr="00C4010F">
              <w:rPr>
                <w:rFonts w:ascii="Book Antiqua" w:hAnsi="Book Antiqua"/>
                <w:color w:val="000000"/>
                <w:sz w:val="22"/>
                <w:szCs w:val="22"/>
              </w:rPr>
              <w:t>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1300 pour murs exterieurs  ou similaire  y compris toutes suj</w:t>
            </w:r>
            <w:r w:rsidRPr="00C4010F">
              <w:rPr>
                <w:rFonts w:ascii="Book Antiqua" w:hAnsi="Book Antiqua"/>
                <w:color w:val="000000"/>
                <w:sz w:val="22"/>
                <w:szCs w:val="22"/>
              </w:rPr>
              <w:t>é</w:t>
            </w:r>
            <w:r w:rsidRPr="00C4010F">
              <w:rPr>
                <w:rFonts w:ascii="Book Antiqua" w:hAnsi="Book Antiqua"/>
                <w:color w:val="000000"/>
                <w:sz w:val="22"/>
                <w:szCs w:val="22"/>
              </w:rPr>
              <w:t>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huile sur Menuiseries bois et metalliques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D</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EXTENSION BLOC DE DEUX SALLES DE CLASSE AVEC BUREAU INCORPORE</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armé pour semelles,poteaux et chainages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Enduit au mortier de ciment au bicouche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lastRenderedPageBreak/>
              <w:t>Lot 400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407</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poe de bande de rive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fenêtre en avec cadre en bois grille métallique, chassisnaco et lame naco</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800 pour murs interieurs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1300 pour murs exterieurs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Menuiseries bois et metalliques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Vrd</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periphérique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bl>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7750D7" w:rsidRPr="00C4010F" w:rsidRDefault="00353DCC" w:rsidP="00C4010F">
      <w:pPr>
        <w:pStyle w:val="DTAOpices"/>
      </w:pPr>
      <w:r w:rsidRPr="00C4010F">
        <w:t>Cadre du détail quantitatif et estimatif</w:t>
      </w:r>
      <w:bookmarkEnd w:id="399"/>
      <w:bookmarkEnd w:id="400"/>
      <w:bookmarkEnd w:id="401"/>
      <w:bookmarkEnd w:id="402"/>
      <w:bookmarkEnd w:id="403"/>
    </w:p>
    <w:tbl>
      <w:tblPr>
        <w:tblW w:w="10435" w:type="dxa"/>
        <w:tblCellMar>
          <w:left w:w="70" w:type="dxa"/>
          <w:right w:w="70" w:type="dxa"/>
        </w:tblCellMar>
        <w:tblLook w:val="04A0"/>
      </w:tblPr>
      <w:tblGrid>
        <w:gridCol w:w="738"/>
        <w:gridCol w:w="6083"/>
        <w:gridCol w:w="626"/>
        <w:gridCol w:w="745"/>
        <w:gridCol w:w="1163"/>
        <w:gridCol w:w="1115"/>
      </w:tblGrid>
      <w:tr w:rsidR="00B253AB" w:rsidRPr="00C4010F" w:rsidTr="00B253AB">
        <w:trPr>
          <w:trHeight w:val="705"/>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DEVIS QUANTITATIF ET ESTIMATIF POUR LA REHABILITATION DES SALLES CLASSES DANS LE CES MBAMESSA'OBAM</w:t>
            </w:r>
          </w:p>
        </w:tc>
      </w:tr>
      <w:tr w:rsidR="00B253AB" w:rsidRPr="00C4010F" w:rsidTr="00B253AB">
        <w:trPr>
          <w:trHeight w:val="300"/>
        </w:trPr>
        <w:tc>
          <w:tcPr>
            <w:tcW w:w="738"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p>
        </w:tc>
        <w:tc>
          <w:tcPr>
            <w:tcW w:w="6083" w:type="dxa"/>
            <w:tcBorders>
              <w:top w:val="nil"/>
              <w:left w:val="nil"/>
              <w:bottom w:val="nil"/>
              <w:right w:val="nil"/>
            </w:tcBorders>
            <w:shd w:val="clear" w:color="auto" w:fill="auto"/>
            <w:noWrap/>
            <w:vAlign w:val="bottom"/>
            <w:hideMark/>
          </w:tcPr>
          <w:p w:rsidR="00B253AB" w:rsidRPr="00C4010F" w:rsidRDefault="00B253AB" w:rsidP="00B253AB">
            <w:pPr>
              <w:suppressAutoHyphens w:val="0"/>
              <w:autoSpaceDN/>
              <w:textAlignment w:val="auto"/>
              <w:rPr>
                <w:rFonts w:ascii="Book Antiqua" w:hAnsi="Book Antiqua"/>
                <w:sz w:val="22"/>
                <w:szCs w:val="22"/>
              </w:rPr>
            </w:pPr>
          </w:p>
        </w:tc>
        <w:tc>
          <w:tcPr>
            <w:tcW w:w="592"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744"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1163"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1115"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r>
      <w:tr w:rsidR="00B253AB" w:rsidRPr="00C4010F" w:rsidTr="00B253AB">
        <w:trPr>
          <w:trHeight w:val="36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6083"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Qté</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 </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T</w:t>
            </w:r>
            <w:r w:rsidRPr="00C4010F">
              <w:rPr>
                <w:rFonts w:ascii="Book Antiqua" w:hAnsi="Book Antiqua"/>
                <w:b/>
                <w:bCs/>
                <w:color w:val="000000"/>
                <w:sz w:val="22"/>
                <w:szCs w:val="22"/>
              </w:rPr>
              <w:t>o</w:t>
            </w:r>
            <w:r w:rsidRPr="00C4010F">
              <w:rPr>
                <w:rFonts w:ascii="Book Antiqua" w:hAnsi="Book Antiqua"/>
                <w:b/>
                <w:bCs/>
                <w:color w:val="000000"/>
                <w:sz w:val="22"/>
                <w:szCs w:val="22"/>
              </w:rPr>
              <w:t xml:space="preserve">tal </w:t>
            </w: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Installation du chantier,Amené et repli du matériel</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40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Projet d'éxecution y compris plan de recollement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15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Frais de suivi régulier des travaux d'une somme de </w:t>
            </w:r>
            <w:r w:rsidRPr="00C4010F">
              <w:rPr>
                <w:rFonts w:ascii="Book Antiqua" w:hAnsi="Book Antiqua"/>
                <w:b/>
                <w:bCs/>
                <w:color w:val="000000"/>
                <w:sz w:val="22"/>
                <w:szCs w:val="22"/>
              </w:rPr>
              <w:t>Huit cent mille Francs cfa</w:t>
            </w:r>
            <w:r w:rsidRPr="00C4010F">
              <w:rPr>
                <w:rFonts w:ascii="Book Antiqua" w:hAnsi="Book Antiqua"/>
                <w:color w:val="000000"/>
                <w:sz w:val="22"/>
                <w:szCs w:val="22"/>
              </w:rPr>
              <w:t xml:space="preserve"> par mois justifié par l’organisation des réunions hebdomadaires de chantier accompagn2 des ra</w:t>
            </w:r>
            <w:r w:rsidRPr="00C4010F">
              <w:rPr>
                <w:rFonts w:ascii="Book Antiqua" w:hAnsi="Book Antiqua"/>
                <w:color w:val="000000"/>
                <w:sz w:val="22"/>
                <w:szCs w:val="22"/>
              </w:rPr>
              <w:t>p</w:t>
            </w:r>
            <w:r w:rsidRPr="00C4010F">
              <w:rPr>
                <w:rFonts w:ascii="Book Antiqua" w:hAnsi="Book Antiqua"/>
                <w:color w:val="000000"/>
                <w:sz w:val="22"/>
                <w:szCs w:val="22"/>
              </w:rPr>
              <w:t>ports mensuels réguliers adress2 au maitre  d'ouvrage pour faire le point de la situation des travaux</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100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A</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EXISTANT BLOC DE 4 SALLES DE CLASSE ET BLOC ADMINISTRATIF EN BOIS</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Maçonnerie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9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Réalisation sous bassement en agglos bourré de 20x20x40 tout autour du bâtiment sur une hauteur minimale hors sol de 50cm y compris chainage au dessus et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76,8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6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béton armé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75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Dallage intérieur et extérieurs tout au tour du bâtiment y compris toutes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350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280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200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4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Révision générale de la toiture y compris remplacement des tôles endommagé et toute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ens</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300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bois et Métallique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Révision globale des murs en bois y compris toutes sujétions de remplaement des planches endommagé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ens</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6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402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servant de fenêtre pour protection des salles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1,2x220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400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800 pour murs int</w:t>
            </w:r>
            <w:r w:rsidRPr="00C4010F">
              <w:rPr>
                <w:rFonts w:ascii="Book Antiqua" w:hAnsi="Book Antiqua"/>
                <w:color w:val="000000"/>
                <w:sz w:val="22"/>
                <w:szCs w:val="22"/>
              </w:rPr>
              <w:t>e</w:t>
            </w:r>
            <w:r w:rsidRPr="00C4010F">
              <w:rPr>
                <w:rFonts w:ascii="Book Antiqua" w:hAnsi="Book Antiqua"/>
                <w:color w:val="000000"/>
                <w:sz w:val="22"/>
                <w:szCs w:val="22"/>
              </w:rPr>
              <w:t>rieurs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420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bicouche pantex 1300 pour murs ext</w:t>
            </w:r>
            <w:r w:rsidRPr="00C4010F">
              <w:rPr>
                <w:rFonts w:ascii="Book Antiqua" w:hAnsi="Book Antiqua"/>
                <w:color w:val="000000"/>
                <w:sz w:val="22"/>
                <w:szCs w:val="22"/>
              </w:rPr>
              <w:t>e</w:t>
            </w:r>
            <w:r w:rsidRPr="00C4010F">
              <w:rPr>
                <w:rFonts w:ascii="Book Antiqua" w:hAnsi="Book Antiqua"/>
                <w:color w:val="000000"/>
                <w:sz w:val="22"/>
                <w:szCs w:val="22"/>
              </w:rPr>
              <w:t>rieurs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252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huile sur Menuiseries bois et meta</w:t>
            </w:r>
            <w:r w:rsidRPr="00C4010F">
              <w:rPr>
                <w:rFonts w:ascii="Book Antiqua" w:hAnsi="Book Antiqua"/>
                <w:color w:val="000000"/>
                <w:sz w:val="22"/>
                <w:szCs w:val="22"/>
              </w:rPr>
              <w:t>l</w:t>
            </w:r>
            <w:r w:rsidRPr="00C4010F">
              <w:rPr>
                <w:rFonts w:ascii="Book Antiqua" w:hAnsi="Book Antiqua"/>
                <w:color w:val="000000"/>
                <w:sz w:val="22"/>
                <w:szCs w:val="22"/>
              </w:rPr>
              <w:t>liques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21,12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500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B</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D'EXTENSION D'UN BLOC DE DEUX SALLES DE CLASSE  AVEC BUREAU INCORPORE</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58,8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139,46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100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armé pour semelles,poteaux et chainages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17,84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250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200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245,64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Enduit au mortier de ciment au bicouche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491,28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6,25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552"/>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33,6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300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336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407</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poe de bande de rive y compris toutes suj</w:t>
            </w:r>
            <w:r w:rsidRPr="00C4010F">
              <w:rPr>
                <w:rFonts w:ascii="Book Antiqua" w:hAnsi="Book Antiqua"/>
                <w:color w:val="000000"/>
                <w:sz w:val="22"/>
                <w:szCs w:val="22"/>
              </w:rPr>
              <w:t>é</w:t>
            </w:r>
            <w:r w:rsidRPr="00C4010F">
              <w:rPr>
                <w:rFonts w:ascii="Book Antiqua" w:hAnsi="Book Antiqua"/>
                <w:color w:val="000000"/>
                <w:sz w:val="22"/>
                <w:szCs w:val="22"/>
              </w:rPr>
              <w:t>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w:t>
            </w:r>
            <w:r w:rsidRPr="00C4010F">
              <w:rPr>
                <w:rFonts w:ascii="Book Antiqua" w:hAnsi="Book Antiqua"/>
                <w:color w:val="000000"/>
                <w:sz w:val="22"/>
                <w:szCs w:val="22"/>
              </w:rPr>
              <w:t>m</w:t>
            </w:r>
            <w:r w:rsidRPr="00C4010F">
              <w:rPr>
                <w:rFonts w:ascii="Book Antiqua" w:hAnsi="Book Antiqua"/>
                <w:color w:val="000000"/>
                <w:sz w:val="22"/>
                <w:szCs w:val="22"/>
              </w:rPr>
              <w:t>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400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1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fenêtre en avec cadre en bois grille métallique, chassisnaco et lame naco</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500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800 pour murs interieurs ou sim</w:t>
            </w:r>
            <w:r w:rsidRPr="00C4010F">
              <w:rPr>
                <w:rFonts w:ascii="Book Antiqua" w:hAnsi="Book Antiqua"/>
                <w:color w:val="000000"/>
                <w:sz w:val="22"/>
                <w:szCs w:val="22"/>
              </w:rPr>
              <w:t>i</w:t>
            </w:r>
            <w:r w:rsidRPr="00C4010F">
              <w:rPr>
                <w:rFonts w:ascii="Book Antiqua" w:hAnsi="Book Antiqua"/>
                <w:color w:val="000000"/>
                <w:sz w:val="22"/>
                <w:szCs w:val="22"/>
              </w:rPr>
              <w:t>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282,78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bicouche pantex 1300 pour murs exterieurs  ou s</w:t>
            </w:r>
            <w:r w:rsidRPr="00C4010F">
              <w:rPr>
                <w:rFonts w:ascii="Book Antiqua" w:hAnsi="Book Antiqua"/>
                <w:color w:val="000000"/>
                <w:sz w:val="22"/>
                <w:szCs w:val="22"/>
              </w:rPr>
              <w:t>i</w:t>
            </w:r>
            <w:r w:rsidRPr="00C4010F">
              <w:rPr>
                <w:rFonts w:ascii="Book Antiqua" w:hAnsi="Book Antiqua"/>
                <w:color w:val="000000"/>
                <w:sz w:val="22"/>
                <w:szCs w:val="22"/>
              </w:rPr>
              <w:t>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208,5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Menuiseries bois et metalliques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23,76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600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Vrd</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1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9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periphérique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700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C</w:t>
            </w:r>
          </w:p>
        </w:tc>
        <w:tc>
          <w:tcPr>
            <w:tcW w:w="1115" w:type="dxa"/>
            <w:tcBorders>
              <w:top w:val="nil"/>
              <w:left w:val="nil"/>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RECAPITULATIF</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A</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B</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C</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Général Hors Taxes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TVA (19,25%)</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IR (2,2%)</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Net A Percevoir</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Toutes Taxes Comprises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53AB" w:rsidRPr="00C4010F" w:rsidRDefault="00B253AB" w:rsidP="0001358C">
            <w:pPr>
              <w:suppressAutoHyphens w:val="0"/>
              <w:autoSpaceDN/>
              <w:jc w:val="both"/>
              <w:textAlignment w:val="auto"/>
              <w:rPr>
                <w:rFonts w:ascii="Book Antiqua" w:hAnsi="Book Antiqua"/>
                <w:color w:val="000000"/>
                <w:sz w:val="22"/>
                <w:szCs w:val="22"/>
              </w:rPr>
            </w:pPr>
            <w:r w:rsidRPr="00C4010F">
              <w:rPr>
                <w:rFonts w:ascii="Book Antiqua" w:hAnsi="Book Antiqua"/>
                <w:color w:val="000000"/>
                <w:sz w:val="22"/>
                <w:szCs w:val="22"/>
              </w:rPr>
              <w:t xml:space="preserve">Arrête le Présent </w:t>
            </w:r>
            <w:r w:rsidR="0001358C" w:rsidRPr="00C4010F">
              <w:rPr>
                <w:rFonts w:ascii="Book Antiqua" w:hAnsi="Book Antiqua"/>
                <w:color w:val="000000"/>
                <w:sz w:val="22"/>
                <w:szCs w:val="22"/>
              </w:rPr>
              <w:t>Devis</w:t>
            </w:r>
            <w:r w:rsidRPr="00C4010F">
              <w:rPr>
                <w:rFonts w:ascii="Book Antiqua" w:hAnsi="Book Antiqua"/>
                <w:color w:val="000000"/>
                <w:sz w:val="22"/>
                <w:szCs w:val="22"/>
              </w:rPr>
              <w:t xml:space="preserve"> à la Somme de</w:t>
            </w:r>
            <w:r w:rsidR="0001358C" w:rsidRPr="00C4010F">
              <w:rPr>
                <w:rFonts w:ascii="Book Antiqua" w:hAnsi="Book Antiqua"/>
                <w:color w:val="000000"/>
                <w:sz w:val="22"/>
                <w:szCs w:val="22"/>
              </w:rPr>
              <w:t> :</w:t>
            </w:r>
            <w:r w:rsidRPr="00C4010F">
              <w:rPr>
                <w:rFonts w:ascii="Book Antiqua" w:hAnsi="Book Antiqua"/>
                <w:color w:val="000000"/>
                <w:sz w:val="22"/>
                <w:szCs w:val="22"/>
              </w:rPr>
              <w:t xml:space="preserve"> (</w:t>
            </w:r>
            <w:r w:rsidRPr="00C4010F">
              <w:rPr>
                <w:rFonts w:ascii="Book Antiqua" w:hAnsi="Book Antiqua"/>
                <w:b/>
                <w:bCs/>
                <w:color w:val="000000"/>
                <w:sz w:val="22"/>
                <w:szCs w:val="22"/>
              </w:rPr>
              <w:t>)</w:t>
            </w:r>
            <w:r w:rsidRPr="00C4010F">
              <w:rPr>
                <w:rFonts w:ascii="Book Antiqua" w:hAnsi="Book Antiqua"/>
                <w:color w:val="000000"/>
                <w:sz w:val="22"/>
                <w:szCs w:val="22"/>
              </w:rPr>
              <w:t xml:space="preserve"> Francs CFA</w:t>
            </w:r>
          </w:p>
        </w:tc>
      </w:tr>
    </w:tbl>
    <w:p w:rsidR="00173058" w:rsidRDefault="00173058" w:rsidP="00173058">
      <w:pPr>
        <w:pStyle w:val="TitrePieceDAO"/>
        <w:numPr>
          <w:ilvl w:val="0"/>
          <w:numId w:val="0"/>
        </w:numPr>
        <w:spacing w:line="360" w:lineRule="auto"/>
        <w:jc w:val="left"/>
        <w:outlineLvl w:val="0"/>
        <w:rPr>
          <w:rFonts w:ascii="Book Antiqua" w:hAnsi="Book Antiqua" w:cs="Times New Roman"/>
          <w:sz w:val="24"/>
          <w:szCs w:val="24"/>
        </w:rPr>
      </w:pPr>
    </w:p>
    <w:tbl>
      <w:tblPr>
        <w:tblW w:w="10435" w:type="dxa"/>
        <w:tblCellMar>
          <w:left w:w="70" w:type="dxa"/>
          <w:right w:w="70" w:type="dxa"/>
        </w:tblCellMar>
        <w:tblLook w:val="04A0"/>
      </w:tblPr>
      <w:tblGrid>
        <w:gridCol w:w="749"/>
        <w:gridCol w:w="5715"/>
        <w:gridCol w:w="626"/>
        <w:gridCol w:w="745"/>
        <w:gridCol w:w="1429"/>
        <w:gridCol w:w="1204"/>
      </w:tblGrid>
      <w:tr w:rsidR="00173058" w:rsidRPr="00E87660" w:rsidTr="00173058">
        <w:trPr>
          <w:trHeight w:val="690"/>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DEVIS QUANTITATIF ET ESTIMATIF POUR LA REHABILITATION DES SALLES DE CLASSE DANS LE CES DE MEYO-BIBOULOU </w:t>
            </w:r>
          </w:p>
        </w:tc>
      </w:tr>
      <w:tr w:rsidR="00173058" w:rsidRPr="00E87660" w:rsidTr="00173058">
        <w:trPr>
          <w:trHeight w:val="300"/>
        </w:trPr>
        <w:tc>
          <w:tcPr>
            <w:tcW w:w="749"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c>
          <w:tcPr>
            <w:tcW w:w="5715" w:type="dxa"/>
            <w:tcBorders>
              <w:top w:val="nil"/>
              <w:left w:val="nil"/>
              <w:bottom w:val="nil"/>
              <w:right w:val="nil"/>
            </w:tcBorders>
            <w:shd w:val="clear" w:color="auto" w:fill="auto"/>
            <w:noWrap/>
            <w:vAlign w:val="bottom"/>
            <w:hideMark/>
          </w:tcPr>
          <w:p w:rsidR="00173058" w:rsidRPr="00E87660" w:rsidRDefault="00173058" w:rsidP="00173058">
            <w:pPr>
              <w:suppressAutoHyphens w:val="0"/>
              <w:autoSpaceDN/>
              <w:textAlignment w:val="auto"/>
              <w:rPr>
                <w:rFonts w:ascii="Book Antiqua" w:hAnsi="Book Antiqua"/>
                <w:sz w:val="22"/>
                <w:szCs w:val="22"/>
              </w:rPr>
            </w:pPr>
          </w:p>
        </w:tc>
        <w:tc>
          <w:tcPr>
            <w:tcW w:w="593"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745"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1429"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1204"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N°</w:t>
            </w:r>
          </w:p>
        </w:tc>
        <w:tc>
          <w:tcPr>
            <w:tcW w:w="5715"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DESIGNATION </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U</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Qté</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Prix U </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Prix Total </w:t>
            </w: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A</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TRAVAUX PREPARATOIRES</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Préparatoire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Installation du chantier,Amené et repli du matériel</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lastRenderedPageBreak/>
              <w:t>102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Projet d'éxecution y compris plan de recollement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15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Frais de suivi régulier des travaux d'une somme d'</w:t>
            </w:r>
            <w:r w:rsidRPr="00E87660">
              <w:rPr>
                <w:rFonts w:ascii="Book Antiqua" w:hAnsi="Book Antiqua"/>
                <w:b/>
                <w:bCs/>
                <w:color w:val="000000"/>
                <w:sz w:val="22"/>
                <w:szCs w:val="22"/>
              </w:rPr>
              <w:t>Un million de francs cfa</w:t>
            </w:r>
            <w:r w:rsidRPr="00E87660">
              <w:rPr>
                <w:rFonts w:ascii="Book Antiqua" w:hAnsi="Book Antiqua"/>
                <w:color w:val="000000"/>
                <w:sz w:val="22"/>
                <w:szCs w:val="22"/>
              </w:rPr>
              <w:t xml:space="preserve"> par mois justifié par l’organisation des réunions hebdomadaires de chantier accompagn2 des rapports mensuels réguliers adressé au maitre  d'o</w:t>
            </w:r>
            <w:r w:rsidRPr="00E87660">
              <w:rPr>
                <w:rFonts w:ascii="Book Antiqua" w:hAnsi="Book Antiqua"/>
                <w:color w:val="000000"/>
                <w:sz w:val="22"/>
                <w:szCs w:val="22"/>
              </w:rPr>
              <w:t>u</w:t>
            </w:r>
            <w:r w:rsidRPr="00E87660">
              <w:rPr>
                <w:rFonts w:ascii="Book Antiqua" w:hAnsi="Book Antiqua"/>
                <w:color w:val="000000"/>
                <w:sz w:val="22"/>
                <w:szCs w:val="22"/>
              </w:rPr>
              <w:t>vrage pour faire le point de la situation des travaux</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Mois</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A</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BLOC DE DEUX SALLES DE CLASSE EN MATERIAUX DEFINITIF</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maçonerie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Décapage de la chape existante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Dallage du sol en béton légèrement armé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162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Raccords divers sur murs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46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Raccords divers sur caniveaux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Charpente - 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Etanchéité sur la toiture y compris remplacement des feuilles de tôles endommagé et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Remplacement des plafond endommagés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Remplacement des plafonds extérieur autour du bât</w:t>
            </w:r>
            <w:r w:rsidRPr="00E87660">
              <w:rPr>
                <w:rFonts w:ascii="Book Antiqua" w:hAnsi="Book Antiqua"/>
                <w:color w:val="000000"/>
                <w:sz w:val="22"/>
                <w:szCs w:val="22"/>
              </w:rPr>
              <w:t>i</w:t>
            </w:r>
            <w:r w:rsidRPr="00E87660">
              <w:rPr>
                <w:rFonts w:ascii="Book Antiqua" w:hAnsi="Book Antiqua"/>
                <w:color w:val="000000"/>
                <w:sz w:val="22"/>
                <w:szCs w:val="22"/>
              </w:rPr>
              <w:t>ment en tôles lisses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à eau type pantex 800 sur murs intérieurs et sous plafond</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354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à eau type pantex 1300 sur murs extérieurs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186,6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Peinture à huile sur menuiserie métallique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15,84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BATIMENT B</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C</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BLOC DE DEUX SALLES DE CLASSE EN MATERIAUX PROVISOIRE</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maçonerie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130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Réalisation sous bassement en agglos bourré de 20x20x40 tout autour du bâtiment sur une hauteur minimale hors sol de 50cm y compris chainage au dessus et toutes suj</w:t>
            </w:r>
            <w:r w:rsidRPr="00E87660">
              <w:rPr>
                <w:rFonts w:ascii="Book Antiqua" w:hAnsi="Book Antiqua"/>
                <w:sz w:val="22"/>
                <w:szCs w:val="22"/>
              </w:rPr>
              <w:t>é</w:t>
            </w:r>
            <w:r w:rsidRPr="00E87660">
              <w:rPr>
                <w:rFonts w:ascii="Book Antiqua" w:hAnsi="Book Antiqua"/>
                <w:sz w:val="22"/>
                <w:szCs w:val="22"/>
              </w:rPr>
              <w:t>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52,8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Révision globale des murs en bois y compris toutes suj</w:t>
            </w:r>
            <w:r w:rsidRPr="00E87660">
              <w:rPr>
                <w:rFonts w:ascii="Book Antiqua" w:hAnsi="Book Antiqua"/>
                <w:sz w:val="22"/>
                <w:szCs w:val="22"/>
              </w:rPr>
              <w:t>é</w:t>
            </w:r>
            <w:r w:rsidRPr="00E87660">
              <w:rPr>
                <w:rFonts w:ascii="Book Antiqua" w:hAnsi="Book Antiqua"/>
                <w:sz w:val="22"/>
                <w:szCs w:val="22"/>
              </w:rPr>
              <w:t>tions de remplaement des planches endommagé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4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lastRenderedPageBreak/>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Réalisation des caniveaux en Agglos bourré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65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Dallage intérieur et extérieurs tout au tour du bâtiment y compris toutes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220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Chape bouchardé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162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Charpente - 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Révision générale de la toiture y compris remplacement des tôles endommagé et toute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jc w:val="center"/>
              <w:textAlignment w:val="auto"/>
              <w:rPr>
                <w:rFonts w:ascii="Book Antiqua" w:hAnsi="Book Antiqua"/>
                <w:b/>
                <w:bCs/>
                <w:color w:val="000000"/>
                <w:sz w:val="22"/>
                <w:szCs w:val="22"/>
              </w:rPr>
            </w:pPr>
          </w:p>
        </w:tc>
      </w:tr>
      <w:tr w:rsidR="00173058" w:rsidRPr="00E87660" w:rsidTr="00173058">
        <w:trPr>
          <w:trHeight w:val="51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Menuiserie Métallique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87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Fourniture et pose de métal déployé sur espace servant de fenêtre pour protection des salles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51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métallique de 97x220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45"/>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400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bicouche pantex 800 pour murs interieurs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216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bicouche pantex 1300 pour murs exterieurs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à huile sur Menuiseries bois et m</w:t>
            </w:r>
            <w:r w:rsidRPr="00E87660">
              <w:rPr>
                <w:rFonts w:ascii="Book Antiqua" w:hAnsi="Book Antiqua"/>
                <w:color w:val="000000"/>
                <w:sz w:val="22"/>
                <w:szCs w:val="22"/>
              </w:rPr>
              <w:t>e</w:t>
            </w:r>
            <w:r w:rsidRPr="00E87660">
              <w:rPr>
                <w:rFonts w:ascii="Book Antiqua" w:hAnsi="Book Antiqua"/>
                <w:color w:val="000000"/>
                <w:sz w:val="22"/>
                <w:szCs w:val="22"/>
              </w:rPr>
              <w:t>talliques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400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730701">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C</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D</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EXTENSION BLOC DE DEUX SALLES DE CLASSE AVEC BUREAU INCORPORE</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TERRASSEMENT</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Nivellement de la plate-forme pour fond de fouille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Fouilles en rigoles et puits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58,8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103</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Remblais de terre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139,46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FONDATIONS</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Béton de propreté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Agglos de 20x20x40 bourrés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203</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Béton armé pour semelles,poteaux et chainages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17,84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204</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Dallage (ép. 8 cm)</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250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MACONNERIE ET ELEVATION</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Agglos creux de 15x20x40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245,64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Enduit au mortier de ciment au bicouche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491,28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Béton armé pour poteaux, linteaux, chainages et poutres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6,25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lastRenderedPageBreak/>
              <w:t>304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 Tableau mural</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Chape bouchardé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306</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Claustras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33,6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400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CHARPENTE-COUVERTURE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 Fermes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Pannes et lattes de rive de pignon</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Plafond de 5mm y compris solivage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Planches de rive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Tôle bac alu 6/10e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406</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Tôle faitière de 50 cm de large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407</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Fourniture et poe de bande de rive y compris toutes suj</w:t>
            </w:r>
            <w:r w:rsidRPr="00E87660">
              <w:rPr>
                <w:rFonts w:ascii="Book Antiqua" w:hAnsi="Book Antiqua"/>
                <w:color w:val="000000"/>
                <w:sz w:val="22"/>
                <w:szCs w:val="22"/>
              </w:rPr>
              <w:t>é</w:t>
            </w:r>
            <w:r w:rsidRPr="00E87660">
              <w:rPr>
                <w:rFonts w:ascii="Book Antiqua" w:hAnsi="Book Antiqua"/>
                <w:color w:val="000000"/>
                <w:sz w:val="22"/>
                <w:szCs w:val="22"/>
              </w:rPr>
              <w:t>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408</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Plafond en tôle lisse sur débord extérieur de toiture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400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500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MENUISERIE METALLIQUE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métallique de 90x220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en bois de 90x220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1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Fourniture et pose de fenêtre en avec cadre en bois grille métallique, chassisnaco et lame naco</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500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600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right"/>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à eau sur Plafond</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Peinture bicouche pantex 800 pour murs interieurs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282,78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Peinture bicouche pantex 1300 pour murs exterieurs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208,5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Menuiseries bois et metalliques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23,76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600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700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Vrd</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right"/>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61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Caniveau en béton armé tout autour du bâtiment y co</w:t>
            </w:r>
            <w:r w:rsidRPr="00E87660">
              <w:rPr>
                <w:rFonts w:ascii="Book Antiqua" w:hAnsi="Book Antiqua"/>
                <w:color w:val="000000"/>
                <w:sz w:val="22"/>
                <w:szCs w:val="22"/>
              </w:rPr>
              <w:t>m</w:t>
            </w:r>
            <w:r w:rsidRPr="00E87660">
              <w:rPr>
                <w:rFonts w:ascii="Book Antiqua" w:hAnsi="Book Antiqua"/>
                <w:color w:val="000000"/>
                <w:sz w:val="22"/>
                <w:szCs w:val="22"/>
              </w:rPr>
              <w:t>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Dallage periphérique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700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D</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RECAPITULATIF</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A</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B</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C</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D</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Général Hors Taxes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TVA (19,25%)</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IR (2,2%)</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lastRenderedPageBreak/>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Net A Percevoir</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Toutes Taxes Comprises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465"/>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058" w:rsidRPr="00E87660" w:rsidRDefault="00173058" w:rsidP="004E259C">
            <w:pPr>
              <w:suppressAutoHyphens w:val="0"/>
              <w:autoSpaceDN/>
              <w:jc w:val="both"/>
              <w:textAlignment w:val="auto"/>
              <w:rPr>
                <w:rFonts w:ascii="Book Antiqua" w:hAnsi="Book Antiqua"/>
                <w:color w:val="000000"/>
                <w:sz w:val="22"/>
                <w:szCs w:val="22"/>
              </w:rPr>
            </w:pPr>
            <w:r w:rsidRPr="00E87660">
              <w:rPr>
                <w:rFonts w:ascii="Book Antiqua" w:hAnsi="Book Antiqua"/>
                <w:color w:val="000000"/>
                <w:sz w:val="22"/>
                <w:szCs w:val="22"/>
              </w:rPr>
              <w:t>Arrête le Présent Dévis à la Somme de</w:t>
            </w:r>
            <w:r w:rsidR="004E259C" w:rsidRPr="00E87660">
              <w:rPr>
                <w:rFonts w:ascii="Book Antiqua" w:hAnsi="Book Antiqua"/>
                <w:color w:val="000000"/>
                <w:sz w:val="22"/>
                <w:szCs w:val="22"/>
              </w:rPr>
              <w:t> </w:t>
            </w:r>
            <w:r w:rsidR="004E259C" w:rsidRPr="00E87660">
              <w:rPr>
                <w:rFonts w:ascii="Book Antiqua" w:hAnsi="Book Antiqua"/>
                <w:b/>
                <w:bCs/>
                <w:color w:val="000000"/>
                <w:sz w:val="22"/>
                <w:szCs w:val="22"/>
              </w:rPr>
              <w:t>:</w:t>
            </w:r>
            <w:r w:rsidR="00E87660">
              <w:rPr>
                <w:rFonts w:ascii="Book Antiqua" w:hAnsi="Book Antiqua"/>
                <w:b/>
                <w:bCs/>
                <w:color w:val="000000"/>
                <w:sz w:val="22"/>
                <w:szCs w:val="22"/>
              </w:rPr>
              <w:t xml:space="preserve">---------------------- </w:t>
            </w:r>
            <w:r w:rsidRPr="00E87660">
              <w:rPr>
                <w:rFonts w:ascii="Book Antiqua" w:hAnsi="Book Antiqua"/>
                <w:color w:val="000000"/>
                <w:sz w:val="22"/>
                <w:szCs w:val="22"/>
              </w:rPr>
              <w:t>(</w:t>
            </w:r>
            <w:r w:rsidR="00E87660">
              <w:rPr>
                <w:rFonts w:ascii="Book Antiqua" w:hAnsi="Book Antiqua"/>
                <w:color w:val="000000"/>
                <w:sz w:val="22"/>
                <w:szCs w:val="22"/>
              </w:rPr>
              <w:t>-------------------------</w:t>
            </w:r>
            <w:r w:rsidRPr="00E87660">
              <w:rPr>
                <w:rFonts w:ascii="Book Antiqua" w:hAnsi="Book Antiqua"/>
                <w:color w:val="000000"/>
                <w:sz w:val="22"/>
                <w:szCs w:val="22"/>
              </w:rPr>
              <w:t>) Francs CFA</w:t>
            </w:r>
          </w:p>
        </w:tc>
      </w:tr>
    </w:tbl>
    <w:p w:rsidR="00173058" w:rsidRPr="00787254" w:rsidRDefault="00173058"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7750D7" w:rsidRPr="00787254" w:rsidRDefault="007750D7" w:rsidP="00230C15">
      <w:pPr>
        <w:suppressAutoHyphens w:val="0"/>
        <w:autoSpaceDN/>
        <w:textAlignment w:val="auto"/>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rsidR="00273DD0" w:rsidRPr="00787254" w:rsidRDefault="00353DCC" w:rsidP="00C4010F">
      <w:pPr>
        <w:pStyle w:val="DTAOpices"/>
      </w:pPr>
      <w:r w:rsidRPr="00787254">
        <w:t>Cadre du sous-détail des prix</w:t>
      </w:r>
      <w:bookmarkEnd w:id="404"/>
      <w:bookmarkEnd w:id="405"/>
      <w:bookmarkEnd w:id="406"/>
      <w:bookmarkEnd w:id="407"/>
      <w:bookmarkEnd w:id="408"/>
    </w:p>
    <w:p w:rsidR="00273DD0" w:rsidRPr="00787254" w:rsidRDefault="00273DD0" w:rsidP="00230C15">
      <w:pPr>
        <w:widowControl w:val="0"/>
        <w:autoSpaceDE w:val="0"/>
        <w:spacing w:line="360" w:lineRule="auto"/>
        <w:jc w:val="both"/>
        <w:rPr>
          <w:rFonts w:ascii="Book Antiqua" w:hAnsi="Book Antiqua"/>
          <w:spacing w:val="40"/>
        </w:rPr>
      </w:pPr>
    </w:p>
    <w:p w:rsidR="00E87660" w:rsidRPr="00787254" w:rsidRDefault="008169AF" w:rsidP="00E87660">
      <w:pPr>
        <w:pStyle w:val="Titre2"/>
        <w:spacing w:line="360" w:lineRule="auto"/>
        <w:rPr>
          <w:rFonts w:ascii="Book Antiqua" w:hAnsi="Book Antiqua"/>
          <w:spacing w:val="40"/>
        </w:rPr>
      </w:pPr>
      <w:r w:rsidRPr="00787254">
        <w:rPr>
          <w:rFonts w:ascii="Book Antiqua" w:hAnsi="Book Antiqua"/>
          <w:b w:val="0"/>
          <w:bCs w:val="0"/>
          <w:sz w:val="24"/>
          <w:szCs w:val="24"/>
        </w:rPr>
        <w:br w:type="page"/>
      </w:r>
    </w:p>
    <w:p w:rsidR="007750D7" w:rsidRPr="00787254" w:rsidRDefault="007750D7" w:rsidP="00230C15">
      <w:pPr>
        <w:suppressAutoHyphens w:val="0"/>
        <w:autoSpaceDN/>
        <w:textAlignment w:val="auto"/>
        <w:rPr>
          <w:rFonts w:ascii="Book Antiqua" w:hAnsi="Book Antiqua"/>
          <w:spacing w:val="40"/>
        </w:rPr>
      </w:pP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t>Modèle de sous-détail des prix</w:t>
      </w:r>
      <w:bookmarkEnd w:id="409"/>
      <w:bookmarkEnd w:id="410"/>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C4010F">
      <w:pPr>
        <w:pStyle w:val="DTAOpices"/>
      </w:pPr>
      <w:r w:rsidRPr="00787254">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w:t>
      </w:r>
      <w:r w:rsidR="00DD3495" w:rsidRPr="00787254">
        <w:rPr>
          <w:rFonts w:ascii="Book Antiqua" w:hAnsi="Book Antiqua"/>
        </w:rPr>
        <w:t>:</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0B582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0B582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0B582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0B582A"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C4010F">
      <w:pPr>
        <w:pStyle w:val="DTAOpices"/>
      </w:pPr>
      <w:r w:rsidRPr="00787254">
        <w:t xml:space="preserve">Modèles </w:t>
      </w:r>
      <w:r w:rsidR="0038015E" w:rsidRPr="00787254">
        <w:t>ou formulaires types</w:t>
      </w:r>
      <w:r w:rsidRPr="00787254">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0B582A"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154</w:t>
      </w:r>
      <w:r w:rsidR="000B582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160</w:t>
      </w:r>
      <w:r w:rsidR="000B582A"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161</w:t>
      </w:r>
      <w:r w:rsidR="000B582A"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161</w:t>
      </w:r>
      <w:r w:rsidR="000B582A"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164</w:t>
      </w:r>
      <w:r w:rsidR="000B582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0B582A"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B582A" w:rsidRPr="00787254">
        <w:rPr>
          <w:rFonts w:ascii="Book Antiqua" w:hAnsi="Book Antiqua" w:cs="Times New Roman"/>
        </w:rPr>
      </w:r>
      <w:r w:rsidR="000B582A" w:rsidRPr="00787254">
        <w:rPr>
          <w:rFonts w:ascii="Book Antiqua" w:hAnsi="Book Antiqua" w:cs="Times New Roman"/>
        </w:rPr>
        <w:fldChar w:fldCharType="separate"/>
      </w:r>
      <w:r w:rsidR="009B4E5D">
        <w:rPr>
          <w:rFonts w:ascii="Book Antiqua" w:hAnsi="Book Antiqua" w:cs="Times New Roman"/>
        </w:rPr>
        <w:t>156</w:t>
      </w:r>
      <w:r w:rsidR="000B582A"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0B582A"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2"/>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0B582A"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7" w:name="_Toc156822345"/>
      <w:bookmarkStart w:id="508" w:name="_Toc156822786"/>
      <w:bookmarkStart w:id="509" w:name="_Toc156825454"/>
      <w:bookmarkStart w:id="510" w:name="_Toc156826476"/>
      <w:bookmarkStart w:id="511" w:name="_Toc156853930"/>
      <w:bookmarkStart w:id="512" w:name="_Toc156855430"/>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C4010F">
      <w:pPr>
        <w:pStyle w:val="DTAOpices"/>
      </w:pPr>
      <w:bookmarkStart w:id="529" w:name="_Toc97543368"/>
      <w:bookmarkStart w:id="530" w:name="_Toc157306472"/>
      <w:bookmarkEnd w:id="500"/>
    </w:p>
    <w:p w:rsidR="00D0333E" w:rsidRPr="00787254" w:rsidRDefault="00D0333E" w:rsidP="00C4010F">
      <w:pPr>
        <w:pStyle w:val="DTAOpices"/>
      </w:pPr>
    </w:p>
    <w:p w:rsidR="00D0333E" w:rsidRPr="00787254" w:rsidRDefault="00D0333E" w:rsidP="00C4010F">
      <w:pPr>
        <w:pStyle w:val="DTAOpices"/>
      </w:pPr>
    </w:p>
    <w:p w:rsidR="00D0333E" w:rsidRPr="00787254" w:rsidRDefault="00D0333E" w:rsidP="00C4010F">
      <w:pPr>
        <w:pStyle w:val="DTAOpices"/>
      </w:pPr>
    </w:p>
    <w:p w:rsidR="00D0333E" w:rsidRPr="00787254" w:rsidRDefault="00D0333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17CD8" w:rsidRPr="00787254" w:rsidRDefault="00F17CD8" w:rsidP="00C4010F">
      <w:pPr>
        <w:pStyle w:val="DTAOpices"/>
      </w:pPr>
      <w:r w:rsidRPr="00787254">
        <w:t xml:space="preserve">piece n°11 </w:t>
      </w:r>
    </w:p>
    <w:p w:rsidR="00C01C91" w:rsidRPr="00787254" w:rsidRDefault="00C01C91" w:rsidP="00C4010F">
      <w:pPr>
        <w:pStyle w:val="DTAOpices"/>
      </w:pPr>
      <w:r w:rsidRPr="00787254">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C4010F">
      <w:pPr>
        <w:pStyle w:val="DTAOpices"/>
      </w:pPr>
      <w:bookmarkStart w:id="531" w:name="_Toc97543369"/>
      <w:bookmarkStart w:id="532" w:name="_Toc157306473"/>
      <w:r w:rsidRPr="00787254">
        <w:t xml:space="preserve">piece n°12 </w:t>
      </w:r>
    </w:p>
    <w:p w:rsidR="00C01C91" w:rsidRPr="00787254" w:rsidRDefault="00C01C91" w:rsidP="00C4010F">
      <w:pPr>
        <w:pStyle w:val="DTAOpices"/>
      </w:pPr>
      <w:r w:rsidRPr="00787254">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C4010F">
      <w:pPr>
        <w:pStyle w:val="DTAOpices"/>
      </w:pPr>
      <w:bookmarkStart w:id="533" w:name="_Toc97543370"/>
      <w:bookmarkStart w:id="534" w:name="_Toc97557136"/>
      <w:bookmarkStart w:id="535" w:name="_Toc157306474"/>
      <w:r w:rsidRPr="00787254">
        <w:t xml:space="preserve">piece n°13 </w:t>
      </w:r>
    </w:p>
    <w:p w:rsidR="00273DD0" w:rsidRPr="00787254" w:rsidRDefault="007C7B7A" w:rsidP="00C4010F">
      <w:pPr>
        <w:pStyle w:val="DTAOpices"/>
      </w:pPr>
      <w:r w:rsidRPr="00787254">
        <w:t>Visa de maturité ou</w:t>
      </w:r>
      <w:bookmarkStart w:id="536" w:name="_Toc390335372"/>
      <w:bookmarkStart w:id="537" w:name="_Toc390418131"/>
      <w:r w:rsidR="00353DCC" w:rsidRPr="00787254">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C4010F">
      <w:pPr>
        <w:pStyle w:val="DTAOpices"/>
      </w:pPr>
      <w:r w:rsidRPr="00787254">
        <w:t> </w:t>
      </w:r>
      <w:bookmarkStart w:id="543" w:name="_Toc97543371"/>
      <w:bookmarkStart w:id="544" w:name="_Toc97557139"/>
      <w:bookmarkStart w:id="545" w:name="_Toc157306475"/>
      <w:r w:rsidR="00F17CD8" w:rsidRPr="00787254">
        <w:t xml:space="preserve">piece n°14 : </w:t>
      </w:r>
    </w:p>
    <w:p w:rsidR="00273DD0" w:rsidRPr="00787254" w:rsidRDefault="00FF3F96" w:rsidP="00C4010F">
      <w:pPr>
        <w:pStyle w:val="DTAOpices"/>
      </w:pPr>
      <w:r w:rsidRPr="00787254">
        <w:t>Liste des</w:t>
      </w:r>
      <w:r w:rsidR="00FE2292" w:rsidRPr="00787254">
        <w:t xml:space="preserve">organismes </w:t>
      </w:r>
      <w:r w:rsidRPr="00787254">
        <w:t>habilités à émettre des cautions dans le cadre des Marchés Publics</w:t>
      </w:r>
      <w:bookmarkEnd w:id="543"/>
      <w:bookmarkEnd w:id="544"/>
      <w:bookmarkEnd w:id="545"/>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466565"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466565">
        <w:rPr>
          <w:rFonts w:ascii="Book Antiqua" w:hAnsi="Book Antiqua"/>
          <w:bCs/>
          <w:iCs/>
          <w:spacing w:val="30"/>
          <w:lang w:val="en-US"/>
        </w:rPr>
        <w:t>Access Bank Cameroon, BP : 6 000 Yaoundé ;</w:t>
      </w:r>
    </w:p>
    <w:p w:rsidR="00F73EE5" w:rsidRPr="00466565"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466565">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466565"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466565">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466565"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466565">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466565"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466565">
        <w:rPr>
          <w:rFonts w:ascii="Book Antiqua" w:hAnsi="Book Antiqua"/>
          <w:bCs/>
          <w:iCs/>
          <w:spacing w:val="30"/>
          <w:lang w:val="en-US"/>
        </w:rPr>
        <w:t>Standard Chartered Bank Cameroon (SCBC), BP : 1 784 Douala ;</w:t>
      </w:r>
    </w:p>
    <w:p w:rsidR="00F73EE5" w:rsidRPr="00466565"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466565">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466565"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466565">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0B582A"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0B582A"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0B582A"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CF9" w:rsidRDefault="00054CF9">
      <w:r>
        <w:separator/>
      </w:r>
    </w:p>
  </w:endnote>
  <w:endnote w:type="continuationSeparator" w:id="1">
    <w:p w:rsidR="00054CF9" w:rsidRDefault="00054C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Default="000B582A">
    <w:pPr>
      <w:pStyle w:val="Pieddepage"/>
      <w:jc w:val="center"/>
    </w:pPr>
    <w:r>
      <w:fldChar w:fldCharType="begin"/>
    </w:r>
    <w:r w:rsidR="007478E3">
      <w:instrText xml:space="preserve"> PAGE </w:instrText>
    </w:r>
    <w:r>
      <w:fldChar w:fldCharType="separate"/>
    </w:r>
    <w:r w:rsidR="00466565">
      <w:rPr>
        <w:noProof/>
      </w:rPr>
      <w:t>6</w:t>
    </w:r>
    <w:r>
      <w:fldChar w:fldCharType="end"/>
    </w:r>
  </w:p>
  <w:p w:rsidR="007478E3" w:rsidRDefault="007478E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Default="000B582A">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7478E3" w:rsidRDefault="000B582A">
                <w:pPr>
                  <w:pStyle w:val="Pieddepage"/>
                </w:pPr>
                <w:r>
                  <w:rPr>
                    <w:rStyle w:val="Numrodepage"/>
                  </w:rPr>
                  <w:fldChar w:fldCharType="begin"/>
                </w:r>
                <w:r w:rsidR="007478E3">
                  <w:rPr>
                    <w:rStyle w:val="Numrodepage"/>
                  </w:rPr>
                  <w:instrText xml:space="preserve"> PAGE </w:instrText>
                </w:r>
                <w:r>
                  <w:rPr>
                    <w:rStyle w:val="Numrodepage"/>
                  </w:rPr>
                  <w:fldChar w:fldCharType="separate"/>
                </w:r>
                <w:r w:rsidR="00466565">
                  <w:rPr>
                    <w:rStyle w:val="Numrodepage"/>
                    <w:noProof/>
                  </w:rPr>
                  <w:t>149</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Default="000B582A">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7478E3" w:rsidRDefault="000B582A">
                <w:pPr>
                  <w:pStyle w:val="Pieddepage"/>
                </w:pPr>
                <w:r>
                  <w:rPr>
                    <w:rStyle w:val="Numrodepage"/>
                  </w:rPr>
                  <w:fldChar w:fldCharType="begin"/>
                </w:r>
                <w:r w:rsidR="007478E3">
                  <w:rPr>
                    <w:rStyle w:val="Numrodepage"/>
                  </w:rPr>
                  <w:instrText xml:space="preserve"> PAGE </w:instrText>
                </w:r>
                <w:r>
                  <w:rPr>
                    <w:rStyle w:val="Numrodepage"/>
                  </w:rPr>
                  <w:fldChar w:fldCharType="separate"/>
                </w:r>
                <w:r w:rsidR="00466565">
                  <w:rPr>
                    <w:rStyle w:val="Numrodepage"/>
                    <w:noProof/>
                  </w:rPr>
                  <w:t>175</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CF9" w:rsidRDefault="00054CF9">
      <w:r>
        <w:rPr>
          <w:color w:val="000000"/>
        </w:rPr>
        <w:separator/>
      </w:r>
    </w:p>
  </w:footnote>
  <w:footnote w:type="continuationSeparator" w:id="1">
    <w:p w:rsidR="00054CF9" w:rsidRDefault="00054CF9">
      <w:r>
        <w:continuationSeparator/>
      </w:r>
    </w:p>
  </w:footnote>
  <w:footnote w:id="2">
    <w:p w:rsidR="007478E3" w:rsidRPr="00A14336" w:rsidRDefault="007478E3"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7478E3" w:rsidRPr="00A14336" w:rsidRDefault="007478E3"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Default="000B582A">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7478E3" w:rsidRDefault="007478E3">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Pr="005E1D0A" w:rsidRDefault="000B582A" w:rsidP="00225F12">
    <w:pPr>
      <w:pStyle w:val="En-tte"/>
      <w:pBdr>
        <w:bottom w:val="single" w:sz="6" w:space="1" w:color="auto"/>
      </w:pBdr>
      <w:tabs>
        <w:tab w:val="clear" w:pos="9072"/>
        <w:tab w:val="right" w:pos="9090"/>
      </w:tabs>
      <w:rPr>
        <w:sz w:val="20"/>
      </w:rPr>
    </w:pPr>
    <w:r>
      <w:rPr>
        <w:sz w:val="20"/>
      </w:rPr>
      <w:fldChar w:fldCharType="begin"/>
    </w:r>
    <w:r w:rsidR="007478E3">
      <w:rPr>
        <w:sz w:val="20"/>
      </w:rPr>
      <w:instrText xml:space="preserve"> PAGE  \* MERGEFORMAT </w:instrText>
    </w:r>
    <w:r>
      <w:rPr>
        <w:sz w:val="20"/>
      </w:rPr>
      <w:fldChar w:fldCharType="separate"/>
    </w:r>
    <w:r w:rsidR="007478E3">
      <w:rPr>
        <w:noProof/>
        <w:sz w:val="20"/>
      </w:rPr>
      <w:t>32</w:t>
    </w:r>
    <w:r>
      <w:rPr>
        <w:sz w:val="20"/>
      </w:rPr>
      <w:fldChar w:fldCharType="end"/>
    </w:r>
    <w:r w:rsidR="007478E3">
      <w:rPr>
        <w:sz w:val="20"/>
      </w:rPr>
      <w:tab/>
    </w:r>
    <w:r w:rsidR="007478E3">
      <w:rPr>
        <w:rStyle w:val="Numrodepage"/>
        <w:rFonts w:eastAsia="Calibri"/>
        <w:sz w:val="20"/>
      </w:rPr>
      <w:t>Section 4. Proposition technique - Tableaux type</w:t>
    </w:r>
  </w:p>
  <w:p w:rsidR="007478E3" w:rsidRDefault="007478E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8E3" w:rsidRPr="00FE1AF2" w:rsidRDefault="007478E3"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4F563EC"/>
    <w:multiLevelType w:val="hybridMultilevel"/>
    <w:tmpl w:val="4F7A6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796477F"/>
    <w:multiLevelType w:val="hybridMultilevel"/>
    <w:tmpl w:val="1988E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1FC6FD4"/>
    <w:multiLevelType w:val="hybridMultilevel"/>
    <w:tmpl w:val="AE941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8561F1F"/>
    <w:multiLevelType w:val="hybridMultilevel"/>
    <w:tmpl w:val="0E54229A"/>
    <w:lvl w:ilvl="0" w:tplc="7996F936">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56A6DC2"/>
    <w:multiLevelType w:val="hybridMultilevel"/>
    <w:tmpl w:val="162E209E"/>
    <w:lvl w:ilvl="0" w:tplc="315E3D9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8">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394C5933"/>
    <w:multiLevelType w:val="hybridMultilevel"/>
    <w:tmpl w:val="96C4797E"/>
    <w:lvl w:ilvl="0" w:tplc="7996F936">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C7A5BA1"/>
    <w:multiLevelType w:val="singleLevel"/>
    <w:tmpl w:val="04090017"/>
    <w:lvl w:ilvl="0">
      <w:start w:val="1"/>
      <w:numFmt w:val="lowerLetter"/>
      <w:lvlText w:val="%1)"/>
      <w:lvlJc w:val="left"/>
      <w:pPr>
        <w:tabs>
          <w:tab w:val="num" w:pos="720"/>
        </w:tabs>
        <w:ind w:left="720" w:hanging="360"/>
      </w:pPr>
    </w:lvl>
  </w:abstractNum>
  <w:abstractNum w:abstractNumId="62">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3">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6">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7">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9">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1">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4">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1">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2">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7">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2">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28"/>
  </w:num>
  <w:num w:numId="3">
    <w:abstractNumId w:val="115"/>
  </w:num>
  <w:num w:numId="4">
    <w:abstractNumId w:val="57"/>
  </w:num>
  <w:num w:numId="5">
    <w:abstractNumId w:val="86"/>
  </w:num>
  <w:num w:numId="6">
    <w:abstractNumId w:val="18"/>
  </w:num>
  <w:num w:numId="7">
    <w:abstractNumId w:val="31"/>
  </w:num>
  <w:num w:numId="8">
    <w:abstractNumId w:val="92"/>
  </w:num>
  <w:num w:numId="9">
    <w:abstractNumId w:val="87"/>
  </w:num>
  <w:num w:numId="10">
    <w:abstractNumId w:val="19"/>
  </w:num>
  <w:num w:numId="11">
    <w:abstractNumId w:val="47"/>
  </w:num>
  <w:num w:numId="12">
    <w:abstractNumId w:val="20"/>
  </w:num>
  <w:num w:numId="13">
    <w:abstractNumId w:val="78"/>
  </w:num>
  <w:num w:numId="14">
    <w:abstractNumId w:val="80"/>
  </w:num>
  <w:num w:numId="15">
    <w:abstractNumId w:val="70"/>
  </w:num>
  <w:num w:numId="16">
    <w:abstractNumId w:val="83"/>
  </w:num>
  <w:num w:numId="17">
    <w:abstractNumId w:val="134"/>
  </w:num>
  <w:num w:numId="18">
    <w:abstractNumId w:val="121"/>
  </w:num>
  <w:num w:numId="19">
    <w:abstractNumId w:val="103"/>
  </w:num>
  <w:num w:numId="20">
    <w:abstractNumId w:val="84"/>
  </w:num>
  <w:num w:numId="21">
    <w:abstractNumId w:val="111"/>
  </w:num>
  <w:num w:numId="22">
    <w:abstractNumId w:val="48"/>
  </w:num>
  <w:num w:numId="23">
    <w:abstractNumId w:val="6"/>
  </w:num>
  <w:num w:numId="24">
    <w:abstractNumId w:val="117"/>
  </w:num>
  <w:num w:numId="25">
    <w:abstractNumId w:val="107"/>
  </w:num>
  <w:num w:numId="26">
    <w:abstractNumId w:val="38"/>
  </w:num>
  <w:num w:numId="27">
    <w:abstractNumId w:val="142"/>
  </w:num>
  <w:num w:numId="28">
    <w:abstractNumId w:val="69"/>
  </w:num>
  <w:num w:numId="29">
    <w:abstractNumId w:val="81"/>
  </w:num>
  <w:num w:numId="30">
    <w:abstractNumId w:val="71"/>
  </w:num>
  <w:num w:numId="31">
    <w:abstractNumId w:val="29"/>
  </w:num>
  <w:num w:numId="32">
    <w:abstractNumId w:val="65"/>
  </w:num>
  <w:num w:numId="33">
    <w:abstractNumId w:val="16"/>
  </w:num>
  <w:num w:numId="34">
    <w:abstractNumId w:val="99"/>
  </w:num>
  <w:num w:numId="35">
    <w:abstractNumId w:val="36"/>
  </w:num>
  <w:num w:numId="36">
    <w:abstractNumId w:val="114"/>
  </w:num>
  <w:num w:numId="37">
    <w:abstractNumId w:val="109"/>
  </w:num>
  <w:num w:numId="38">
    <w:abstractNumId w:val="132"/>
  </w:num>
  <w:num w:numId="39">
    <w:abstractNumId w:val="93"/>
  </w:num>
  <w:num w:numId="40">
    <w:abstractNumId w:val="11"/>
  </w:num>
  <w:num w:numId="41">
    <w:abstractNumId w:val="143"/>
  </w:num>
  <w:num w:numId="42">
    <w:abstractNumId w:val="52"/>
  </w:num>
  <w:num w:numId="43">
    <w:abstractNumId w:val="105"/>
  </w:num>
  <w:num w:numId="44">
    <w:abstractNumId w:val="56"/>
  </w:num>
  <w:num w:numId="45">
    <w:abstractNumId w:val="53"/>
  </w:num>
  <w:num w:numId="46">
    <w:abstractNumId w:val="30"/>
  </w:num>
  <w:num w:numId="47">
    <w:abstractNumId w:val="104"/>
  </w:num>
  <w:num w:numId="48">
    <w:abstractNumId w:val="119"/>
  </w:num>
  <w:num w:numId="49">
    <w:abstractNumId w:val="126"/>
  </w:num>
  <w:num w:numId="50">
    <w:abstractNumId w:val="138"/>
  </w:num>
  <w:num w:numId="51">
    <w:abstractNumId w:val="102"/>
  </w:num>
  <w:num w:numId="52">
    <w:abstractNumId w:val="112"/>
  </w:num>
  <w:num w:numId="53">
    <w:abstractNumId w:val="43"/>
  </w:num>
  <w:num w:numId="54">
    <w:abstractNumId w:val="129"/>
  </w:num>
  <w:num w:numId="55">
    <w:abstractNumId w:val="124"/>
  </w:num>
  <w:num w:numId="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61"/>
  </w:num>
  <w:num w:numId="59">
    <w:abstractNumId w:val="54"/>
  </w:num>
  <w:num w:numId="60">
    <w:abstractNumId w:val="125"/>
  </w:num>
  <w:num w:numId="61">
    <w:abstractNumId w:val="46"/>
  </w:num>
  <w:num w:numId="62">
    <w:abstractNumId w:val="108"/>
  </w:num>
  <w:num w:numId="63">
    <w:abstractNumId w:val="67"/>
  </w:num>
  <w:num w:numId="64">
    <w:abstractNumId w:val="120"/>
  </w:num>
  <w:num w:numId="65">
    <w:abstractNumId w:val="79"/>
  </w:num>
  <w:num w:numId="66">
    <w:abstractNumId w:val="116"/>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7"/>
  </w:num>
  <w:num w:numId="7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50"/>
  </w:num>
  <w:num w:numId="73">
    <w:abstractNumId w:val="140"/>
  </w:num>
  <w:num w:numId="74">
    <w:abstractNumId w:val="90"/>
  </w:num>
  <w:num w:numId="75">
    <w:abstractNumId w:val="26"/>
  </w:num>
  <w:num w:numId="76">
    <w:abstractNumId w:val="4"/>
  </w:num>
  <w:num w:numId="77">
    <w:abstractNumId w:val="118"/>
  </w:num>
  <w:num w:numId="78">
    <w:abstractNumId w:val="98"/>
  </w:num>
  <w:num w:numId="79">
    <w:abstractNumId w:val="44"/>
  </w:num>
  <w:num w:numId="80">
    <w:abstractNumId w:val="21"/>
  </w:num>
  <w:num w:numId="81">
    <w:abstractNumId w:val="23"/>
  </w:num>
  <w:num w:numId="82">
    <w:abstractNumId w:val="72"/>
  </w:num>
  <w:num w:numId="83">
    <w:abstractNumId w:val="8"/>
  </w:num>
  <w:num w:numId="84">
    <w:abstractNumId w:val="100"/>
  </w:num>
  <w:num w:numId="85">
    <w:abstractNumId w:val="3"/>
  </w:num>
  <w:num w:numId="86">
    <w:abstractNumId w:val="95"/>
  </w:num>
  <w:num w:numId="87">
    <w:abstractNumId w:val="45"/>
  </w:num>
  <w:num w:numId="88">
    <w:abstractNumId w:val="17"/>
  </w:num>
  <w:num w:numId="89">
    <w:abstractNumId w:val="74"/>
  </w:num>
  <w:num w:numId="90">
    <w:abstractNumId w:val="136"/>
  </w:num>
  <w:num w:numId="91">
    <w:abstractNumId w:val="135"/>
  </w:num>
  <w:num w:numId="92">
    <w:abstractNumId w:val="141"/>
  </w:num>
  <w:num w:numId="93">
    <w:abstractNumId w:val="9"/>
  </w:num>
  <w:num w:numId="94">
    <w:abstractNumId w:val="94"/>
  </w:num>
  <w:num w:numId="95">
    <w:abstractNumId w:val="35"/>
  </w:num>
  <w:num w:numId="96">
    <w:abstractNumId w:val="133"/>
  </w:num>
  <w:num w:numId="97">
    <w:abstractNumId w:val="131"/>
  </w:num>
  <w:num w:numId="98">
    <w:abstractNumId w:val="12"/>
  </w:num>
  <w:num w:numId="99">
    <w:abstractNumId w:val="91"/>
  </w:num>
  <w:num w:numId="100">
    <w:abstractNumId w:val="40"/>
  </w:num>
  <w:num w:numId="101">
    <w:abstractNumId w:val="96"/>
  </w:num>
  <w:num w:numId="102">
    <w:abstractNumId w:val="64"/>
  </w:num>
  <w:num w:numId="103">
    <w:abstractNumId w:val="0"/>
  </w:num>
  <w:num w:numId="104">
    <w:abstractNumId w:val="24"/>
  </w:num>
  <w:num w:numId="105">
    <w:abstractNumId w:val="68"/>
  </w:num>
  <w:num w:numId="106">
    <w:abstractNumId w:val="97"/>
  </w:num>
  <w:num w:numId="107">
    <w:abstractNumId w:val="101"/>
  </w:num>
  <w:num w:numId="108">
    <w:abstractNumId w:val="49"/>
  </w:num>
  <w:num w:numId="109">
    <w:abstractNumId w:val="76"/>
  </w:num>
  <w:num w:numId="110">
    <w:abstractNumId w:val="25"/>
  </w:num>
  <w:num w:numId="111">
    <w:abstractNumId w:val="85"/>
  </w:num>
  <w:num w:numId="112">
    <w:abstractNumId w:val="33"/>
  </w:num>
  <w:num w:numId="113">
    <w:abstractNumId w:val="113"/>
  </w:num>
  <w:num w:numId="114">
    <w:abstractNumId w:val="62"/>
  </w:num>
  <w:num w:numId="115">
    <w:abstractNumId w:val="5"/>
  </w:num>
  <w:num w:numId="116">
    <w:abstractNumId w:val="122"/>
  </w:num>
  <w:num w:numId="117">
    <w:abstractNumId w:val="66"/>
  </w:num>
  <w:num w:numId="118">
    <w:abstractNumId w:val="89"/>
  </w:num>
  <w:num w:numId="119">
    <w:abstractNumId w:val="58"/>
  </w:num>
  <w:num w:numId="120">
    <w:abstractNumId w:val="2"/>
  </w:num>
  <w:num w:numId="121">
    <w:abstractNumId w:val="32"/>
  </w:num>
  <w:num w:numId="122">
    <w:abstractNumId w:val="13"/>
  </w:num>
  <w:num w:numId="123">
    <w:abstractNumId w:val="110"/>
  </w:num>
  <w:num w:numId="124">
    <w:abstractNumId w:val="82"/>
  </w:num>
  <w:num w:numId="125">
    <w:abstractNumId w:val="77"/>
  </w:num>
  <w:num w:numId="126">
    <w:abstractNumId w:val="7"/>
  </w:num>
  <w:num w:numId="127">
    <w:abstractNumId w:val="1"/>
  </w:num>
  <w:num w:numId="128">
    <w:abstractNumId w:val="63"/>
  </w:num>
  <w:num w:numId="129">
    <w:abstractNumId w:val="41"/>
  </w:num>
  <w:num w:numId="130">
    <w:abstractNumId w:val="14"/>
  </w:num>
  <w:num w:numId="131">
    <w:abstractNumId w:val="127"/>
  </w:num>
  <w:num w:numId="132">
    <w:abstractNumId w:val="28"/>
  </w:num>
  <w:num w:numId="133">
    <w:abstractNumId w:val="22"/>
  </w:num>
  <w:num w:numId="134">
    <w:abstractNumId w:val="75"/>
  </w:num>
  <w:num w:numId="135">
    <w:abstractNumId w:val="60"/>
  </w:num>
  <w:num w:numId="136">
    <w:abstractNumId w:val="130"/>
  </w:num>
  <w:num w:numId="137">
    <w:abstractNumId w:val="123"/>
  </w:num>
  <w:num w:numId="138">
    <w:abstractNumId w:val="106"/>
  </w:num>
  <w:num w:numId="139">
    <w:abstractNumId w:val="10"/>
  </w:num>
  <w:num w:numId="140">
    <w:abstractNumId w:val="39"/>
  </w:num>
  <w:num w:numId="141">
    <w:abstractNumId w:val="59"/>
  </w:num>
  <w:num w:numId="142">
    <w:abstractNumId w:val="55"/>
  </w:num>
  <w:num w:numId="143">
    <w:abstractNumId w:val="15"/>
  </w:num>
  <w:num w:numId="144">
    <w:abstractNumId w:val="34"/>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58C"/>
    <w:rsid w:val="00013614"/>
    <w:rsid w:val="00013B9F"/>
    <w:rsid w:val="00013F41"/>
    <w:rsid w:val="00014C37"/>
    <w:rsid w:val="00015534"/>
    <w:rsid w:val="00015980"/>
    <w:rsid w:val="00017324"/>
    <w:rsid w:val="00017841"/>
    <w:rsid w:val="00017C00"/>
    <w:rsid w:val="00017C8C"/>
    <w:rsid w:val="000209EB"/>
    <w:rsid w:val="00020EDC"/>
    <w:rsid w:val="000218A0"/>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4CF9"/>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69B"/>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DF8"/>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582A"/>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2A6"/>
    <w:rsid w:val="000D6C1B"/>
    <w:rsid w:val="000D6D0F"/>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39C9"/>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058"/>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6F31"/>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427"/>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3D8"/>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3427"/>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5104"/>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7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0727"/>
    <w:rsid w:val="003310C8"/>
    <w:rsid w:val="00331746"/>
    <w:rsid w:val="00331B8D"/>
    <w:rsid w:val="003321E2"/>
    <w:rsid w:val="00333C6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245"/>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440"/>
    <w:rsid w:val="003B6EBF"/>
    <w:rsid w:val="003B7900"/>
    <w:rsid w:val="003B7924"/>
    <w:rsid w:val="003B7EA3"/>
    <w:rsid w:val="003C0883"/>
    <w:rsid w:val="003C102B"/>
    <w:rsid w:val="003C1F56"/>
    <w:rsid w:val="003C20CB"/>
    <w:rsid w:val="003C23D2"/>
    <w:rsid w:val="003C275E"/>
    <w:rsid w:val="003C3680"/>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589A"/>
    <w:rsid w:val="00425D0B"/>
    <w:rsid w:val="00426E69"/>
    <w:rsid w:val="00427429"/>
    <w:rsid w:val="00427C65"/>
    <w:rsid w:val="00427FF5"/>
    <w:rsid w:val="0043018B"/>
    <w:rsid w:val="00430544"/>
    <w:rsid w:val="00431338"/>
    <w:rsid w:val="00431373"/>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6565"/>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195"/>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2FE6"/>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59C"/>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07BA4"/>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53C"/>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5D2C"/>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472"/>
    <w:rsid w:val="005A3BB9"/>
    <w:rsid w:val="005A3BDA"/>
    <w:rsid w:val="005A441E"/>
    <w:rsid w:val="005A47DD"/>
    <w:rsid w:val="005A4B4F"/>
    <w:rsid w:val="005A557A"/>
    <w:rsid w:val="005A599F"/>
    <w:rsid w:val="005A6BB9"/>
    <w:rsid w:val="005A6C33"/>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07D"/>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B43"/>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51F1"/>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BD3"/>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1CED"/>
    <w:rsid w:val="006C252F"/>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522"/>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01"/>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8E3"/>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04D"/>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7CA"/>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0D2"/>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063"/>
    <w:rsid w:val="00920DE5"/>
    <w:rsid w:val="00921CE5"/>
    <w:rsid w:val="00922014"/>
    <w:rsid w:val="009221E5"/>
    <w:rsid w:val="0092259E"/>
    <w:rsid w:val="00923B31"/>
    <w:rsid w:val="00924FA4"/>
    <w:rsid w:val="00925A53"/>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1BA"/>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189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55AF"/>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178"/>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040C"/>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0396"/>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3AB"/>
    <w:rsid w:val="00B25624"/>
    <w:rsid w:val="00B25C15"/>
    <w:rsid w:val="00B25C88"/>
    <w:rsid w:val="00B26240"/>
    <w:rsid w:val="00B2679A"/>
    <w:rsid w:val="00B26F79"/>
    <w:rsid w:val="00B27A0C"/>
    <w:rsid w:val="00B306DB"/>
    <w:rsid w:val="00B310DD"/>
    <w:rsid w:val="00B31343"/>
    <w:rsid w:val="00B319F6"/>
    <w:rsid w:val="00B33749"/>
    <w:rsid w:val="00B338FE"/>
    <w:rsid w:val="00B341BA"/>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30F"/>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0B"/>
    <w:rsid w:val="00C14DCF"/>
    <w:rsid w:val="00C14ED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3D31"/>
    <w:rsid w:val="00C351E5"/>
    <w:rsid w:val="00C358A7"/>
    <w:rsid w:val="00C36C1A"/>
    <w:rsid w:val="00C379DF"/>
    <w:rsid w:val="00C37BB3"/>
    <w:rsid w:val="00C37DA7"/>
    <w:rsid w:val="00C4010F"/>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5D48"/>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25"/>
    <w:rsid w:val="00D331C1"/>
    <w:rsid w:val="00D33AE5"/>
    <w:rsid w:val="00D33DA2"/>
    <w:rsid w:val="00D3406A"/>
    <w:rsid w:val="00D35017"/>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1058"/>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3F0E"/>
    <w:rsid w:val="00E44B1A"/>
    <w:rsid w:val="00E45227"/>
    <w:rsid w:val="00E45647"/>
    <w:rsid w:val="00E46968"/>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87660"/>
    <w:rsid w:val="00E9058E"/>
    <w:rsid w:val="00E90EC3"/>
    <w:rsid w:val="00E90F8F"/>
    <w:rsid w:val="00E91396"/>
    <w:rsid w:val="00E920F9"/>
    <w:rsid w:val="00E92354"/>
    <w:rsid w:val="00E92785"/>
    <w:rsid w:val="00E92C4A"/>
    <w:rsid w:val="00E932A9"/>
    <w:rsid w:val="00E93466"/>
    <w:rsid w:val="00E9358A"/>
    <w:rsid w:val="00E93D44"/>
    <w:rsid w:val="00E93E43"/>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7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2F"/>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2C10"/>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1E7"/>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4D1B"/>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362"/>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B040C"/>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C4010F"/>
    <w:pPr>
      <w:numPr>
        <w:numId w:val="0"/>
      </w:numPr>
      <w:spacing w:after="0" w:line="240" w:lineRule="auto"/>
      <w:ind w:left="851"/>
      <w:jc w:val="left"/>
      <w:outlineLvl w:val="0"/>
    </w:pPr>
    <w:rPr>
      <w:rFonts w:ascii="Book Antiqua" w:hAnsi="Book Antiqua" w:cs="Times New Roman"/>
      <w:b/>
      <w:caps/>
      <w:sz w:val="24"/>
      <w:szCs w:val="24"/>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C4010F"/>
    <w:rPr>
      <w:rFonts w:ascii="Book Antiqua" w:eastAsia="Calibri" w:hAnsi="Book Antiqua" w:cs="Arial"/>
      <w:b/>
      <w:caps/>
      <w:spacing w:val="45"/>
      <w:sz w:val="24"/>
      <w:szCs w:val="24"/>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603915">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228730391">
      <w:bodyDiv w:val="1"/>
      <w:marLeft w:val="0"/>
      <w:marRight w:val="0"/>
      <w:marTop w:val="0"/>
      <w:marBottom w:val="0"/>
      <w:divBdr>
        <w:top w:val="none" w:sz="0" w:space="0" w:color="auto"/>
        <w:left w:val="none" w:sz="0" w:space="0" w:color="auto"/>
        <w:bottom w:val="none" w:sz="0" w:space="0" w:color="auto"/>
        <w:right w:val="none" w:sz="0" w:space="0" w:color="auto"/>
      </w:divBdr>
    </w:div>
    <w:div w:id="728769226">
      <w:bodyDiv w:val="1"/>
      <w:marLeft w:val="0"/>
      <w:marRight w:val="0"/>
      <w:marTop w:val="0"/>
      <w:marBottom w:val="0"/>
      <w:divBdr>
        <w:top w:val="none" w:sz="0" w:space="0" w:color="auto"/>
        <w:left w:val="none" w:sz="0" w:space="0" w:color="auto"/>
        <w:bottom w:val="none" w:sz="0" w:space="0" w:color="auto"/>
        <w:right w:val="none" w:sz="0" w:space="0" w:color="auto"/>
      </w:divBdr>
    </w:div>
    <w:div w:id="795566244">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037317520">
      <w:bodyDiv w:val="1"/>
      <w:marLeft w:val="0"/>
      <w:marRight w:val="0"/>
      <w:marTop w:val="0"/>
      <w:marBottom w:val="0"/>
      <w:divBdr>
        <w:top w:val="none" w:sz="0" w:space="0" w:color="auto"/>
        <w:left w:val="none" w:sz="0" w:space="0" w:color="auto"/>
        <w:bottom w:val="none" w:sz="0" w:space="0" w:color="auto"/>
        <w:right w:val="none" w:sz="0" w:space="0" w:color="auto"/>
      </w:divBdr>
    </w:div>
    <w:div w:id="1256744681">
      <w:bodyDiv w:val="1"/>
      <w:marLeft w:val="0"/>
      <w:marRight w:val="0"/>
      <w:marTop w:val="0"/>
      <w:marBottom w:val="0"/>
      <w:divBdr>
        <w:top w:val="none" w:sz="0" w:space="0" w:color="auto"/>
        <w:left w:val="none" w:sz="0" w:space="0" w:color="auto"/>
        <w:bottom w:val="none" w:sz="0" w:space="0" w:color="auto"/>
        <w:right w:val="none" w:sz="0" w:space="0" w:color="auto"/>
      </w:divBdr>
    </w:div>
    <w:div w:id="12731726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2016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1FB7-5CB6-4D8C-B460-7770288E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50389</Words>
  <Characters>277141</Characters>
  <Application>Microsoft Office Word</Application>
  <DocSecurity>0</DocSecurity>
  <Lines>2309</Lines>
  <Paragraphs>653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326877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36</cp:revision>
  <cp:lastPrinted>2025-03-24T14:34:00Z</cp:lastPrinted>
  <dcterms:created xsi:type="dcterms:W3CDTF">2025-06-09T13:32:00Z</dcterms:created>
  <dcterms:modified xsi:type="dcterms:W3CDTF">2025-07-02T12:31:00Z</dcterms:modified>
</cp:coreProperties>
</file>